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BF5" w:rsidRDefault="00E13AB8" w:rsidP="00E13AB8">
      <w:pPr>
        <w:spacing w:afterLines="50" w:after="156"/>
        <w:jc w:val="center"/>
        <w:rPr>
          <w:b/>
          <w:sz w:val="32"/>
          <w:szCs w:val="32"/>
        </w:rPr>
      </w:pPr>
      <w:r>
        <w:rPr>
          <w:b/>
          <w:sz w:val="32"/>
          <w:szCs w:val="32"/>
        </w:rPr>
        <w:t>《精准医学与分子诊断导论》</w:t>
      </w:r>
      <w:r w:rsidR="001D0BF5" w:rsidRPr="001D0BF5">
        <w:rPr>
          <w:b/>
          <w:sz w:val="32"/>
          <w:szCs w:val="32"/>
        </w:rPr>
        <w:t>课程教学大纲</w:t>
      </w:r>
    </w:p>
    <w:p w:rsidR="00E13AB8" w:rsidRPr="00E13AB8" w:rsidRDefault="00E13AB8" w:rsidP="00E13AB8">
      <w:pPr>
        <w:spacing w:afterLines="50" w:after="156"/>
        <w:jc w:val="center"/>
        <w:rPr>
          <w:sz w:val="24"/>
          <w:szCs w:val="24"/>
        </w:rPr>
      </w:pPr>
      <w:r w:rsidRPr="00E13AB8">
        <w:rPr>
          <w:sz w:val="24"/>
          <w:szCs w:val="24"/>
        </w:rPr>
        <w:t>Course Outline for (</w:t>
      </w:r>
      <w:r w:rsidRPr="00E13AB8">
        <w:rPr>
          <w:color w:val="000000" w:themeColor="text1"/>
          <w:sz w:val="24"/>
          <w:szCs w:val="24"/>
        </w:rPr>
        <w:t>Introduction to Precision Medicine and Molecular Diagnostics</w:t>
      </w:r>
      <w:r w:rsidRPr="00E13AB8">
        <w:rPr>
          <w:rFonts w:hint="eastAsia"/>
          <w:color w:val="000000" w:themeColor="text1"/>
          <w:sz w:val="24"/>
          <w:szCs w:val="24"/>
        </w:rPr>
        <w:t>)</w:t>
      </w:r>
    </w:p>
    <w:tbl>
      <w:tblPr>
        <w:tblStyle w:val="TableGrid"/>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B306FD" w:rsidRPr="00B306FD" w:rsidTr="00686943">
        <w:trPr>
          <w:trHeight w:val="614"/>
        </w:trPr>
        <w:tc>
          <w:tcPr>
            <w:tcW w:w="9924" w:type="dxa"/>
            <w:gridSpan w:val="8"/>
            <w:shd w:val="clear" w:color="auto" w:fill="D9D9D9" w:themeFill="background1" w:themeFillShade="D9"/>
            <w:vAlign w:val="center"/>
          </w:tcPr>
          <w:p w:rsidR="001D0BF5" w:rsidRPr="00B306FD" w:rsidRDefault="001D0BF5" w:rsidP="007C626D">
            <w:pPr>
              <w:jc w:val="left"/>
              <w:rPr>
                <w:color w:val="000000" w:themeColor="text1"/>
              </w:rPr>
            </w:pPr>
            <w:r w:rsidRPr="00B306FD">
              <w:rPr>
                <w:rFonts w:hint="eastAsia"/>
                <w:color w:val="000000" w:themeColor="text1"/>
              </w:rPr>
              <w:t>课程基本信息（</w:t>
            </w:r>
            <w:r w:rsidRPr="00B306FD">
              <w:rPr>
                <w:rFonts w:hint="eastAsia"/>
                <w:color w:val="000000" w:themeColor="text1"/>
              </w:rPr>
              <w:t>Course Information</w:t>
            </w:r>
            <w:r w:rsidRPr="00B306FD">
              <w:rPr>
                <w:rFonts w:hint="eastAsia"/>
                <w:color w:val="000000" w:themeColor="text1"/>
              </w:rPr>
              <w:t>）</w:t>
            </w:r>
          </w:p>
        </w:tc>
      </w:tr>
      <w:tr w:rsidR="00B306FD" w:rsidRPr="00B306FD" w:rsidTr="00686943">
        <w:trPr>
          <w:trHeight w:val="559"/>
        </w:trPr>
        <w:tc>
          <w:tcPr>
            <w:tcW w:w="2406" w:type="dxa"/>
            <w:vAlign w:val="center"/>
          </w:tcPr>
          <w:p w:rsidR="00823ACC" w:rsidRPr="00B306FD" w:rsidRDefault="00823ACC" w:rsidP="00A724E5">
            <w:pPr>
              <w:jc w:val="center"/>
              <w:rPr>
                <w:color w:val="000000" w:themeColor="text1"/>
              </w:rPr>
            </w:pPr>
            <w:r w:rsidRPr="00B306FD">
              <w:rPr>
                <w:rFonts w:hint="eastAsia"/>
                <w:color w:val="000000" w:themeColor="text1"/>
              </w:rPr>
              <w:t>课程代码</w:t>
            </w:r>
          </w:p>
          <w:p w:rsidR="00823ACC" w:rsidRPr="00B306FD" w:rsidRDefault="00823ACC" w:rsidP="00A724E5">
            <w:pPr>
              <w:jc w:val="center"/>
              <w:rPr>
                <w:color w:val="000000" w:themeColor="text1"/>
              </w:rPr>
            </w:pPr>
            <w:r w:rsidRPr="00B306FD">
              <w:rPr>
                <w:color w:val="000000" w:themeColor="text1"/>
              </w:rPr>
              <w:t>（</w:t>
            </w:r>
            <w:r w:rsidRPr="00B306FD">
              <w:rPr>
                <w:rFonts w:hint="eastAsia"/>
                <w:color w:val="000000" w:themeColor="text1"/>
              </w:rPr>
              <w:t>Course Code</w:t>
            </w:r>
            <w:r w:rsidRPr="00B306FD">
              <w:rPr>
                <w:rFonts w:hint="eastAsia"/>
                <w:color w:val="000000" w:themeColor="text1"/>
              </w:rPr>
              <w:t>）</w:t>
            </w:r>
          </w:p>
        </w:tc>
        <w:tc>
          <w:tcPr>
            <w:tcW w:w="1265" w:type="dxa"/>
            <w:vAlign w:val="center"/>
          </w:tcPr>
          <w:p w:rsidR="00823ACC" w:rsidRPr="00B306FD" w:rsidRDefault="00F05C8E" w:rsidP="00F05C8E">
            <w:pPr>
              <w:jc w:val="center"/>
              <w:rPr>
                <w:color w:val="000000" w:themeColor="text1"/>
                <w:w w:val="90"/>
              </w:rPr>
            </w:pPr>
            <w:bookmarkStart w:id="0" w:name="_GoBack"/>
            <w:r w:rsidRPr="00F05C8E">
              <w:rPr>
                <w:rFonts w:hint="eastAsia"/>
                <w:color w:val="000000" w:themeColor="text1"/>
              </w:rPr>
              <w:t>BM027</w:t>
            </w:r>
            <w:bookmarkEnd w:id="0"/>
          </w:p>
        </w:tc>
        <w:tc>
          <w:tcPr>
            <w:tcW w:w="1515" w:type="dxa"/>
            <w:vAlign w:val="center"/>
          </w:tcPr>
          <w:p w:rsidR="00823ACC" w:rsidRPr="00B306FD" w:rsidRDefault="00D130CC" w:rsidP="00A724E5">
            <w:pPr>
              <w:jc w:val="center"/>
              <w:rPr>
                <w:color w:val="000000" w:themeColor="text1"/>
              </w:rPr>
            </w:pPr>
            <w:r w:rsidRPr="00B306FD">
              <w:rPr>
                <w:rFonts w:hint="eastAsia"/>
                <w:color w:val="000000" w:themeColor="text1"/>
              </w:rPr>
              <w:t>*</w:t>
            </w:r>
            <w:r w:rsidR="00823ACC" w:rsidRPr="00B306FD">
              <w:rPr>
                <w:color w:val="000000" w:themeColor="text1"/>
              </w:rPr>
              <w:t>学时</w:t>
            </w:r>
          </w:p>
          <w:p w:rsidR="00823ACC" w:rsidRPr="00B306FD" w:rsidRDefault="00823ACC" w:rsidP="00A724E5">
            <w:pPr>
              <w:jc w:val="center"/>
              <w:rPr>
                <w:color w:val="000000" w:themeColor="text1"/>
                <w:w w:val="90"/>
              </w:rPr>
            </w:pPr>
            <w:r w:rsidRPr="00B306FD">
              <w:rPr>
                <w:color w:val="000000" w:themeColor="text1"/>
                <w:w w:val="90"/>
              </w:rPr>
              <w:t>（</w:t>
            </w:r>
            <w:r w:rsidRPr="00B306FD">
              <w:rPr>
                <w:color w:val="000000" w:themeColor="text1"/>
                <w:w w:val="90"/>
              </w:rPr>
              <w:t>Credit</w:t>
            </w:r>
            <w:r w:rsidRPr="00B306FD">
              <w:rPr>
                <w:rFonts w:hint="eastAsia"/>
                <w:color w:val="000000" w:themeColor="text1"/>
                <w:w w:val="90"/>
              </w:rPr>
              <w:t xml:space="preserve"> Hours</w:t>
            </w:r>
            <w:r w:rsidRPr="00B306FD">
              <w:rPr>
                <w:color w:val="000000" w:themeColor="text1"/>
                <w:w w:val="90"/>
              </w:rPr>
              <w:t>）</w:t>
            </w:r>
          </w:p>
        </w:tc>
        <w:tc>
          <w:tcPr>
            <w:tcW w:w="1477" w:type="dxa"/>
            <w:vAlign w:val="center"/>
          </w:tcPr>
          <w:p w:rsidR="00823ACC" w:rsidRPr="00B306FD" w:rsidRDefault="00821D55" w:rsidP="00A724E5">
            <w:pPr>
              <w:jc w:val="center"/>
              <w:rPr>
                <w:color w:val="000000" w:themeColor="text1"/>
              </w:rPr>
            </w:pPr>
            <w:r w:rsidRPr="00B306FD">
              <w:rPr>
                <w:color w:val="000000" w:themeColor="text1"/>
              </w:rPr>
              <w:t>32</w:t>
            </w:r>
          </w:p>
        </w:tc>
        <w:tc>
          <w:tcPr>
            <w:tcW w:w="1559" w:type="dxa"/>
            <w:gridSpan w:val="2"/>
            <w:vAlign w:val="center"/>
          </w:tcPr>
          <w:p w:rsidR="00823ACC" w:rsidRPr="00B306FD" w:rsidRDefault="00D130CC" w:rsidP="00A724E5">
            <w:pPr>
              <w:jc w:val="center"/>
              <w:rPr>
                <w:color w:val="000000" w:themeColor="text1"/>
              </w:rPr>
            </w:pPr>
            <w:r w:rsidRPr="00B306FD">
              <w:rPr>
                <w:rFonts w:hint="eastAsia"/>
                <w:color w:val="000000" w:themeColor="text1"/>
              </w:rPr>
              <w:t>*</w:t>
            </w:r>
            <w:r w:rsidR="00823ACC" w:rsidRPr="00B306FD">
              <w:rPr>
                <w:color w:val="000000" w:themeColor="text1"/>
              </w:rPr>
              <w:t>学分</w:t>
            </w:r>
          </w:p>
          <w:p w:rsidR="00823ACC" w:rsidRPr="00B306FD" w:rsidRDefault="00823ACC" w:rsidP="00A724E5">
            <w:pPr>
              <w:jc w:val="center"/>
              <w:rPr>
                <w:color w:val="000000" w:themeColor="text1"/>
              </w:rPr>
            </w:pPr>
            <w:r w:rsidRPr="00B306FD">
              <w:rPr>
                <w:color w:val="000000" w:themeColor="text1"/>
              </w:rPr>
              <w:t>（</w:t>
            </w:r>
            <w:r w:rsidRPr="00B306FD">
              <w:rPr>
                <w:color w:val="000000" w:themeColor="text1"/>
              </w:rPr>
              <w:t>Credits</w:t>
            </w:r>
            <w:r w:rsidRPr="00B306FD">
              <w:rPr>
                <w:color w:val="000000" w:themeColor="text1"/>
              </w:rPr>
              <w:t>）</w:t>
            </w:r>
          </w:p>
        </w:tc>
        <w:tc>
          <w:tcPr>
            <w:tcW w:w="1702" w:type="dxa"/>
            <w:gridSpan w:val="2"/>
            <w:vAlign w:val="center"/>
          </w:tcPr>
          <w:p w:rsidR="00823ACC" w:rsidRPr="00B306FD" w:rsidRDefault="00821D55" w:rsidP="00A724E5">
            <w:pPr>
              <w:rPr>
                <w:color w:val="000000" w:themeColor="text1"/>
              </w:rPr>
            </w:pPr>
            <w:r w:rsidRPr="00B306FD">
              <w:rPr>
                <w:color w:val="000000" w:themeColor="text1"/>
              </w:rPr>
              <w:t>2</w:t>
            </w:r>
          </w:p>
        </w:tc>
      </w:tr>
      <w:tr w:rsidR="00B306FD" w:rsidRPr="00B306FD" w:rsidTr="00686943">
        <w:trPr>
          <w:trHeight w:val="448"/>
        </w:trPr>
        <w:tc>
          <w:tcPr>
            <w:tcW w:w="2406" w:type="dxa"/>
            <w:vMerge w:val="restart"/>
            <w:vAlign w:val="center"/>
          </w:tcPr>
          <w:p w:rsidR="001D0BF5" w:rsidRPr="00B306FD" w:rsidRDefault="00D130CC" w:rsidP="007C626D">
            <w:pPr>
              <w:rPr>
                <w:color w:val="000000" w:themeColor="text1"/>
              </w:rPr>
            </w:pPr>
            <w:r w:rsidRPr="00B306FD">
              <w:rPr>
                <w:rFonts w:hint="eastAsia"/>
                <w:color w:val="000000" w:themeColor="text1"/>
              </w:rPr>
              <w:t>*</w:t>
            </w:r>
            <w:r w:rsidR="001D0BF5" w:rsidRPr="00B306FD">
              <w:rPr>
                <w:color w:val="000000" w:themeColor="text1"/>
              </w:rPr>
              <w:t>课程名称</w:t>
            </w:r>
          </w:p>
          <w:p w:rsidR="001D0BF5" w:rsidRPr="00B306FD" w:rsidRDefault="001D0BF5" w:rsidP="007C626D">
            <w:pPr>
              <w:rPr>
                <w:color w:val="000000" w:themeColor="text1"/>
              </w:rPr>
            </w:pPr>
            <w:r w:rsidRPr="00B306FD">
              <w:rPr>
                <w:color w:val="000000" w:themeColor="text1"/>
              </w:rPr>
              <w:t>（</w:t>
            </w:r>
            <w:r w:rsidRPr="00B306FD">
              <w:rPr>
                <w:rFonts w:hint="eastAsia"/>
                <w:color w:val="000000" w:themeColor="text1"/>
              </w:rPr>
              <w:t>Course Name</w:t>
            </w:r>
            <w:r w:rsidRPr="00B306FD">
              <w:rPr>
                <w:rFonts w:hint="eastAsia"/>
                <w:color w:val="000000" w:themeColor="text1"/>
              </w:rPr>
              <w:t>）</w:t>
            </w:r>
          </w:p>
        </w:tc>
        <w:tc>
          <w:tcPr>
            <w:tcW w:w="7518" w:type="dxa"/>
            <w:gridSpan w:val="7"/>
          </w:tcPr>
          <w:p w:rsidR="001D0BF5" w:rsidRPr="00B306FD" w:rsidRDefault="00686943" w:rsidP="007B5A1F">
            <w:pPr>
              <w:jc w:val="left"/>
              <w:rPr>
                <w:color w:val="000000" w:themeColor="text1"/>
              </w:rPr>
            </w:pPr>
            <w:r w:rsidRPr="00B306FD">
              <w:rPr>
                <w:rFonts w:hint="eastAsia"/>
                <w:color w:val="000000" w:themeColor="text1"/>
              </w:rPr>
              <w:t>（中文）</w:t>
            </w:r>
            <w:r w:rsidR="00821D55" w:rsidRPr="00B306FD">
              <w:rPr>
                <w:rFonts w:hint="eastAsia"/>
                <w:color w:val="000000" w:themeColor="text1"/>
              </w:rPr>
              <w:t>精准医学</w:t>
            </w:r>
            <w:r w:rsidR="007B5A1F" w:rsidRPr="00B306FD">
              <w:rPr>
                <w:rFonts w:hint="eastAsia"/>
                <w:color w:val="000000" w:themeColor="text1"/>
              </w:rPr>
              <w:t>与</w:t>
            </w:r>
            <w:r w:rsidR="00821D55" w:rsidRPr="00B306FD">
              <w:rPr>
                <w:rFonts w:hint="eastAsia"/>
                <w:color w:val="000000" w:themeColor="text1"/>
              </w:rPr>
              <w:t>分子诊断导论</w:t>
            </w:r>
          </w:p>
        </w:tc>
      </w:tr>
      <w:tr w:rsidR="00B306FD" w:rsidRPr="00B306FD" w:rsidTr="00686943">
        <w:trPr>
          <w:trHeight w:val="411"/>
        </w:trPr>
        <w:tc>
          <w:tcPr>
            <w:tcW w:w="2406" w:type="dxa"/>
            <w:vMerge/>
          </w:tcPr>
          <w:p w:rsidR="001D0BF5" w:rsidRPr="00B306FD" w:rsidRDefault="001D0BF5" w:rsidP="007C626D">
            <w:pPr>
              <w:jc w:val="left"/>
              <w:rPr>
                <w:color w:val="000000" w:themeColor="text1"/>
              </w:rPr>
            </w:pPr>
          </w:p>
        </w:tc>
        <w:tc>
          <w:tcPr>
            <w:tcW w:w="7518" w:type="dxa"/>
            <w:gridSpan w:val="7"/>
          </w:tcPr>
          <w:p w:rsidR="001D0BF5" w:rsidRPr="00B306FD" w:rsidRDefault="00686943" w:rsidP="007B5A1F">
            <w:pPr>
              <w:jc w:val="left"/>
              <w:rPr>
                <w:color w:val="000000" w:themeColor="text1"/>
              </w:rPr>
            </w:pPr>
            <w:r w:rsidRPr="00B306FD">
              <w:rPr>
                <w:rFonts w:hint="eastAsia"/>
                <w:color w:val="000000" w:themeColor="text1"/>
              </w:rPr>
              <w:t>（英文）</w:t>
            </w:r>
            <w:r w:rsidR="007B5A1F" w:rsidRPr="00B306FD">
              <w:rPr>
                <w:color w:val="000000" w:themeColor="text1"/>
              </w:rPr>
              <w:t>Introduction to Precision Medicine and Molecular Diagnostics</w:t>
            </w:r>
          </w:p>
        </w:tc>
      </w:tr>
      <w:tr w:rsidR="00B306FD" w:rsidRPr="00B306FD" w:rsidTr="00686943">
        <w:trPr>
          <w:trHeight w:val="700"/>
        </w:trPr>
        <w:tc>
          <w:tcPr>
            <w:tcW w:w="2406" w:type="dxa"/>
            <w:vAlign w:val="center"/>
          </w:tcPr>
          <w:p w:rsidR="001D0BF5" w:rsidRPr="00B306FD" w:rsidRDefault="001D0BF5" w:rsidP="007C626D">
            <w:pPr>
              <w:jc w:val="center"/>
              <w:rPr>
                <w:color w:val="000000" w:themeColor="text1"/>
              </w:rPr>
            </w:pPr>
            <w:r w:rsidRPr="00B306FD">
              <w:rPr>
                <w:rFonts w:hint="eastAsia"/>
                <w:color w:val="000000" w:themeColor="text1"/>
              </w:rPr>
              <w:t>课程性质</w:t>
            </w:r>
          </w:p>
          <w:p w:rsidR="001D0BF5" w:rsidRPr="00B306FD" w:rsidRDefault="001D0BF5" w:rsidP="007C626D">
            <w:pPr>
              <w:jc w:val="center"/>
              <w:rPr>
                <w:color w:val="000000" w:themeColor="text1"/>
              </w:rPr>
            </w:pPr>
            <w:r w:rsidRPr="00B306FD">
              <w:rPr>
                <w:rFonts w:hint="eastAsia"/>
                <w:color w:val="000000" w:themeColor="text1"/>
              </w:rPr>
              <w:t>(Course Type)</w:t>
            </w:r>
          </w:p>
        </w:tc>
        <w:tc>
          <w:tcPr>
            <w:tcW w:w="7518" w:type="dxa"/>
            <w:gridSpan w:val="7"/>
            <w:vAlign w:val="center"/>
          </w:tcPr>
          <w:p w:rsidR="00E87C43" w:rsidRPr="00B306FD" w:rsidRDefault="00E87C43" w:rsidP="00956736">
            <w:pPr>
              <w:jc w:val="center"/>
              <w:rPr>
                <w:color w:val="000000" w:themeColor="text1"/>
              </w:rPr>
            </w:pPr>
            <w:r w:rsidRPr="00B306FD">
              <w:rPr>
                <w:color w:val="000000" w:themeColor="text1"/>
              </w:rPr>
              <w:t>公共选修课</w:t>
            </w:r>
          </w:p>
          <w:p w:rsidR="004902C5" w:rsidRPr="00B306FD" w:rsidRDefault="00EA5535" w:rsidP="00956736">
            <w:pPr>
              <w:jc w:val="center"/>
              <w:rPr>
                <w:color w:val="000000" w:themeColor="text1"/>
              </w:rPr>
            </w:pPr>
            <w:r>
              <w:rPr>
                <w:color w:val="000000" w:themeColor="text1"/>
              </w:rPr>
              <w:t>C</w:t>
            </w:r>
            <w:r w:rsidR="00E87C43" w:rsidRPr="00B306FD">
              <w:rPr>
                <w:color w:val="000000" w:themeColor="text1"/>
              </w:rPr>
              <w:t>ommon optional course</w:t>
            </w:r>
          </w:p>
        </w:tc>
      </w:tr>
      <w:tr w:rsidR="00B306FD" w:rsidRPr="00B306FD" w:rsidTr="00686943">
        <w:tc>
          <w:tcPr>
            <w:tcW w:w="2406" w:type="dxa"/>
            <w:vAlign w:val="center"/>
          </w:tcPr>
          <w:p w:rsidR="00AE6C69" w:rsidRPr="00B306FD" w:rsidRDefault="00AE6C69" w:rsidP="00D130CC">
            <w:pPr>
              <w:jc w:val="center"/>
              <w:rPr>
                <w:color w:val="000000" w:themeColor="text1"/>
              </w:rPr>
            </w:pPr>
            <w:r w:rsidRPr="00B306FD">
              <w:rPr>
                <w:rFonts w:hint="eastAsia"/>
                <w:color w:val="000000" w:themeColor="text1"/>
              </w:rPr>
              <w:t>授课对象</w:t>
            </w:r>
          </w:p>
          <w:p w:rsidR="00AE6C69" w:rsidRPr="00B306FD" w:rsidRDefault="00AE6C69" w:rsidP="00D130CC">
            <w:pPr>
              <w:jc w:val="center"/>
              <w:rPr>
                <w:color w:val="000000" w:themeColor="text1"/>
              </w:rPr>
            </w:pPr>
            <w:r w:rsidRPr="00B306FD">
              <w:rPr>
                <w:rFonts w:hint="eastAsia"/>
                <w:color w:val="000000" w:themeColor="text1"/>
              </w:rPr>
              <w:t>（</w:t>
            </w:r>
            <w:r w:rsidR="008F7DAE" w:rsidRPr="00B306FD">
              <w:rPr>
                <w:rFonts w:hint="eastAsia"/>
                <w:color w:val="000000" w:themeColor="text1"/>
              </w:rPr>
              <w:t>Audience</w:t>
            </w:r>
            <w:r w:rsidRPr="00B306FD">
              <w:rPr>
                <w:rFonts w:hint="eastAsia"/>
                <w:color w:val="000000" w:themeColor="text1"/>
              </w:rPr>
              <w:t>）</w:t>
            </w:r>
          </w:p>
        </w:tc>
        <w:tc>
          <w:tcPr>
            <w:tcW w:w="7518" w:type="dxa"/>
            <w:gridSpan w:val="7"/>
            <w:vAlign w:val="center"/>
          </w:tcPr>
          <w:p w:rsidR="00E87C43" w:rsidRPr="00B306FD" w:rsidRDefault="004812AF" w:rsidP="00E87C43">
            <w:pPr>
              <w:jc w:val="center"/>
              <w:rPr>
                <w:color w:val="000000" w:themeColor="text1"/>
              </w:rPr>
            </w:pPr>
            <w:r>
              <w:rPr>
                <w:color w:val="000000" w:themeColor="text1"/>
              </w:rPr>
              <w:t>全体</w:t>
            </w:r>
            <w:r w:rsidR="00E87C43" w:rsidRPr="00B306FD">
              <w:rPr>
                <w:rFonts w:hint="eastAsia"/>
                <w:color w:val="000000" w:themeColor="text1"/>
              </w:rPr>
              <w:t>本科生</w:t>
            </w:r>
          </w:p>
          <w:p w:rsidR="00AE6C69" w:rsidRPr="00B306FD" w:rsidRDefault="00E87C43" w:rsidP="004812AF">
            <w:pPr>
              <w:jc w:val="center"/>
              <w:rPr>
                <w:color w:val="000000" w:themeColor="text1"/>
              </w:rPr>
            </w:pPr>
            <w:r w:rsidRPr="00B306FD">
              <w:rPr>
                <w:color w:val="000000" w:themeColor="text1"/>
              </w:rPr>
              <w:t>(For</w:t>
            </w:r>
            <w:r w:rsidR="004812AF">
              <w:rPr>
                <w:color w:val="000000" w:themeColor="text1"/>
              </w:rPr>
              <w:t xml:space="preserve"> all undergraduates</w:t>
            </w:r>
            <w:r w:rsidRPr="00B306FD">
              <w:rPr>
                <w:color w:val="000000" w:themeColor="text1"/>
              </w:rPr>
              <w:t>)</w:t>
            </w:r>
          </w:p>
        </w:tc>
      </w:tr>
      <w:tr w:rsidR="00B306FD" w:rsidRPr="00B306FD" w:rsidTr="00686943">
        <w:tc>
          <w:tcPr>
            <w:tcW w:w="2406" w:type="dxa"/>
            <w:vAlign w:val="center"/>
          </w:tcPr>
          <w:p w:rsidR="001D0BF5" w:rsidRPr="00B306FD" w:rsidRDefault="001D0BF5" w:rsidP="00D130CC">
            <w:pPr>
              <w:jc w:val="center"/>
              <w:rPr>
                <w:color w:val="000000" w:themeColor="text1"/>
              </w:rPr>
            </w:pPr>
            <w:r w:rsidRPr="00B306FD">
              <w:rPr>
                <w:rFonts w:hint="eastAsia"/>
                <w:color w:val="000000" w:themeColor="text1"/>
              </w:rPr>
              <w:t>授课语言</w:t>
            </w:r>
          </w:p>
          <w:p w:rsidR="001D0BF5" w:rsidRPr="00B306FD" w:rsidRDefault="001D0BF5" w:rsidP="007C626D">
            <w:pPr>
              <w:jc w:val="left"/>
              <w:rPr>
                <w:color w:val="000000" w:themeColor="text1"/>
              </w:rPr>
            </w:pPr>
            <w:r w:rsidRPr="00B306FD">
              <w:rPr>
                <w:rFonts w:hint="eastAsia"/>
                <w:color w:val="000000" w:themeColor="text1"/>
              </w:rPr>
              <w:t>(Language of Instruction)</w:t>
            </w:r>
          </w:p>
        </w:tc>
        <w:tc>
          <w:tcPr>
            <w:tcW w:w="7518" w:type="dxa"/>
            <w:gridSpan w:val="7"/>
            <w:vAlign w:val="center"/>
          </w:tcPr>
          <w:p w:rsidR="006F770F" w:rsidRPr="00B306FD" w:rsidRDefault="006F770F" w:rsidP="006F770F">
            <w:pPr>
              <w:jc w:val="center"/>
              <w:rPr>
                <w:color w:val="000000" w:themeColor="text1"/>
              </w:rPr>
            </w:pPr>
            <w:r w:rsidRPr="00B306FD">
              <w:rPr>
                <w:color w:val="000000" w:themeColor="text1"/>
              </w:rPr>
              <w:t>中文</w:t>
            </w:r>
          </w:p>
          <w:p w:rsidR="001D0BF5" w:rsidRPr="00B306FD" w:rsidRDefault="006F770F" w:rsidP="004812AF">
            <w:pPr>
              <w:jc w:val="center"/>
              <w:rPr>
                <w:color w:val="000000" w:themeColor="text1"/>
              </w:rPr>
            </w:pPr>
            <w:r w:rsidRPr="00B306FD">
              <w:rPr>
                <w:rFonts w:hint="eastAsia"/>
                <w:color w:val="000000" w:themeColor="text1"/>
              </w:rPr>
              <w:t>Chi</w:t>
            </w:r>
            <w:r w:rsidRPr="00B306FD">
              <w:rPr>
                <w:color w:val="000000" w:themeColor="text1"/>
              </w:rPr>
              <w:t>nese</w:t>
            </w:r>
          </w:p>
        </w:tc>
      </w:tr>
      <w:tr w:rsidR="00B306FD" w:rsidRPr="00B306FD" w:rsidTr="00686943">
        <w:tc>
          <w:tcPr>
            <w:tcW w:w="2406" w:type="dxa"/>
            <w:vAlign w:val="center"/>
          </w:tcPr>
          <w:p w:rsidR="001D0BF5" w:rsidRPr="00B306FD" w:rsidRDefault="00D130CC" w:rsidP="007C626D">
            <w:pPr>
              <w:jc w:val="center"/>
              <w:rPr>
                <w:color w:val="000000" w:themeColor="text1"/>
              </w:rPr>
            </w:pPr>
            <w:r w:rsidRPr="00B306FD">
              <w:rPr>
                <w:rFonts w:hint="eastAsia"/>
                <w:color w:val="000000" w:themeColor="text1"/>
              </w:rPr>
              <w:t>*</w:t>
            </w:r>
            <w:r w:rsidR="001D0BF5" w:rsidRPr="00B306FD">
              <w:rPr>
                <w:rFonts w:hint="eastAsia"/>
                <w:color w:val="000000" w:themeColor="text1"/>
              </w:rPr>
              <w:t>开课院系</w:t>
            </w:r>
          </w:p>
          <w:p w:rsidR="001D0BF5" w:rsidRPr="00B306FD" w:rsidRDefault="001D0BF5" w:rsidP="007C626D">
            <w:pPr>
              <w:jc w:val="center"/>
              <w:rPr>
                <w:color w:val="000000" w:themeColor="text1"/>
              </w:rPr>
            </w:pPr>
            <w:r w:rsidRPr="00B306FD">
              <w:rPr>
                <w:rFonts w:hint="eastAsia"/>
                <w:color w:val="000000" w:themeColor="text1"/>
              </w:rPr>
              <w:t>（</w:t>
            </w:r>
            <w:r w:rsidRPr="00B306FD">
              <w:rPr>
                <w:rFonts w:hint="eastAsia"/>
                <w:color w:val="000000" w:themeColor="text1"/>
              </w:rPr>
              <w:t>School</w:t>
            </w:r>
            <w:r w:rsidRPr="00B306FD">
              <w:rPr>
                <w:rFonts w:hint="eastAsia"/>
                <w:color w:val="000000" w:themeColor="text1"/>
              </w:rPr>
              <w:t>）</w:t>
            </w:r>
          </w:p>
        </w:tc>
        <w:tc>
          <w:tcPr>
            <w:tcW w:w="7518" w:type="dxa"/>
            <w:gridSpan w:val="7"/>
            <w:vAlign w:val="center"/>
          </w:tcPr>
          <w:p w:rsidR="006F770F" w:rsidRPr="00B306FD" w:rsidRDefault="006F770F" w:rsidP="006F770F">
            <w:pPr>
              <w:jc w:val="center"/>
              <w:rPr>
                <w:color w:val="000000" w:themeColor="text1"/>
              </w:rPr>
            </w:pPr>
            <w:r w:rsidRPr="00B306FD">
              <w:rPr>
                <w:color w:val="000000" w:themeColor="text1"/>
              </w:rPr>
              <w:t>生命科学技术学院</w:t>
            </w:r>
          </w:p>
          <w:p w:rsidR="001D0BF5" w:rsidRPr="00B306FD" w:rsidRDefault="006F770F" w:rsidP="006F770F">
            <w:pPr>
              <w:jc w:val="center"/>
              <w:rPr>
                <w:color w:val="000000" w:themeColor="text1"/>
              </w:rPr>
            </w:pPr>
            <w:r w:rsidRPr="00B306FD">
              <w:rPr>
                <w:rFonts w:hint="eastAsia"/>
                <w:color w:val="000000" w:themeColor="text1"/>
              </w:rPr>
              <w:t>School of</w:t>
            </w:r>
            <w:r w:rsidRPr="00B306FD">
              <w:rPr>
                <w:color w:val="000000" w:themeColor="text1"/>
              </w:rPr>
              <w:t xml:space="preserve"> Life Sciences and Biotechnology</w:t>
            </w:r>
          </w:p>
        </w:tc>
      </w:tr>
      <w:tr w:rsidR="00B306FD" w:rsidRPr="00B306FD" w:rsidTr="00686943">
        <w:tc>
          <w:tcPr>
            <w:tcW w:w="2406" w:type="dxa"/>
            <w:vAlign w:val="center"/>
          </w:tcPr>
          <w:p w:rsidR="001D0BF5" w:rsidRPr="00B306FD" w:rsidRDefault="001D0BF5" w:rsidP="007C626D">
            <w:pPr>
              <w:jc w:val="center"/>
              <w:rPr>
                <w:color w:val="000000" w:themeColor="text1"/>
              </w:rPr>
            </w:pPr>
            <w:r w:rsidRPr="00B306FD">
              <w:rPr>
                <w:rFonts w:hint="eastAsia"/>
                <w:color w:val="000000" w:themeColor="text1"/>
              </w:rPr>
              <w:t>先修课程</w:t>
            </w:r>
          </w:p>
          <w:p w:rsidR="001D0BF5" w:rsidRPr="00B306FD" w:rsidRDefault="001D0BF5" w:rsidP="007C626D">
            <w:pPr>
              <w:jc w:val="center"/>
              <w:rPr>
                <w:color w:val="000000" w:themeColor="text1"/>
              </w:rPr>
            </w:pPr>
            <w:r w:rsidRPr="00B306FD">
              <w:rPr>
                <w:rFonts w:hint="eastAsia"/>
                <w:color w:val="000000" w:themeColor="text1"/>
              </w:rPr>
              <w:t>（</w:t>
            </w:r>
            <w:r w:rsidRPr="00B306FD">
              <w:rPr>
                <w:rFonts w:hint="eastAsia"/>
                <w:color w:val="000000" w:themeColor="text1"/>
              </w:rPr>
              <w:t>Prerequisite</w:t>
            </w:r>
            <w:r w:rsidRPr="00B306FD">
              <w:rPr>
                <w:rFonts w:hint="eastAsia"/>
                <w:color w:val="000000" w:themeColor="text1"/>
              </w:rPr>
              <w:t>）</w:t>
            </w:r>
          </w:p>
        </w:tc>
        <w:tc>
          <w:tcPr>
            <w:tcW w:w="7518" w:type="dxa"/>
            <w:gridSpan w:val="7"/>
            <w:vAlign w:val="center"/>
          </w:tcPr>
          <w:p w:rsidR="001D0BF5" w:rsidRPr="00B306FD" w:rsidRDefault="00842C0C" w:rsidP="006F770F">
            <w:pPr>
              <w:jc w:val="center"/>
              <w:rPr>
                <w:color w:val="000000" w:themeColor="text1"/>
              </w:rPr>
            </w:pPr>
            <w:r>
              <w:rPr>
                <w:color w:val="000000" w:themeColor="text1"/>
              </w:rPr>
              <w:t>无</w:t>
            </w:r>
          </w:p>
          <w:p w:rsidR="006F770F" w:rsidRPr="00B306FD" w:rsidRDefault="00842C0C" w:rsidP="006F770F">
            <w:pPr>
              <w:jc w:val="center"/>
              <w:rPr>
                <w:color w:val="000000" w:themeColor="text1"/>
              </w:rPr>
            </w:pPr>
            <w:r>
              <w:rPr>
                <w:rFonts w:hint="eastAsia"/>
                <w:color w:val="000000" w:themeColor="text1"/>
              </w:rPr>
              <w:t>None</w:t>
            </w:r>
          </w:p>
        </w:tc>
      </w:tr>
      <w:tr w:rsidR="00B306FD" w:rsidRPr="00B306FD" w:rsidTr="00686943">
        <w:trPr>
          <w:gridAfter w:val="1"/>
          <w:wAfter w:w="10" w:type="dxa"/>
        </w:trPr>
        <w:tc>
          <w:tcPr>
            <w:tcW w:w="2406" w:type="dxa"/>
            <w:vAlign w:val="center"/>
          </w:tcPr>
          <w:p w:rsidR="001D0BF5" w:rsidRPr="00B306FD" w:rsidRDefault="001D0BF5" w:rsidP="007C626D">
            <w:pPr>
              <w:jc w:val="center"/>
              <w:rPr>
                <w:color w:val="000000" w:themeColor="text1"/>
              </w:rPr>
            </w:pPr>
            <w:r w:rsidRPr="00B306FD">
              <w:rPr>
                <w:rFonts w:hint="eastAsia"/>
                <w:color w:val="000000" w:themeColor="text1"/>
              </w:rPr>
              <w:t>授课教师</w:t>
            </w:r>
          </w:p>
          <w:p w:rsidR="001D0BF5" w:rsidRPr="00B306FD" w:rsidRDefault="001D0BF5" w:rsidP="008F7DAE">
            <w:pPr>
              <w:jc w:val="center"/>
              <w:rPr>
                <w:color w:val="000000" w:themeColor="text1"/>
              </w:rPr>
            </w:pPr>
            <w:r w:rsidRPr="00B306FD">
              <w:rPr>
                <w:rFonts w:hint="eastAsia"/>
                <w:color w:val="000000" w:themeColor="text1"/>
              </w:rPr>
              <w:t>（</w:t>
            </w:r>
            <w:r w:rsidR="008F7DAE" w:rsidRPr="00B306FD">
              <w:rPr>
                <w:rFonts w:hint="eastAsia"/>
                <w:color w:val="000000" w:themeColor="text1"/>
              </w:rPr>
              <w:t>Instructor</w:t>
            </w:r>
            <w:r w:rsidRPr="00B306FD">
              <w:rPr>
                <w:rFonts w:hint="eastAsia"/>
                <w:color w:val="000000" w:themeColor="text1"/>
              </w:rPr>
              <w:t>）</w:t>
            </w:r>
          </w:p>
        </w:tc>
        <w:tc>
          <w:tcPr>
            <w:tcW w:w="2780" w:type="dxa"/>
            <w:gridSpan w:val="2"/>
            <w:vAlign w:val="center"/>
          </w:tcPr>
          <w:p w:rsidR="00AB1381" w:rsidRDefault="00AB1381" w:rsidP="00AB1381">
            <w:pPr>
              <w:jc w:val="center"/>
            </w:pPr>
            <w:r>
              <w:t>肖华</w:t>
            </w:r>
          </w:p>
          <w:p w:rsidR="00B41EA7" w:rsidRPr="00B306FD" w:rsidRDefault="00AB1381" w:rsidP="00085424">
            <w:pPr>
              <w:jc w:val="center"/>
              <w:rPr>
                <w:color w:val="000000" w:themeColor="text1"/>
              </w:rPr>
            </w:pPr>
            <w:r>
              <w:rPr>
                <w:rFonts w:hint="eastAsia"/>
              </w:rPr>
              <w:t>Hua Xiao</w:t>
            </w:r>
          </w:p>
        </w:tc>
        <w:tc>
          <w:tcPr>
            <w:tcW w:w="2095" w:type="dxa"/>
            <w:gridSpan w:val="2"/>
            <w:vAlign w:val="center"/>
          </w:tcPr>
          <w:p w:rsidR="00686943" w:rsidRPr="00B306FD" w:rsidRDefault="00686943" w:rsidP="00686943">
            <w:pPr>
              <w:jc w:val="center"/>
              <w:rPr>
                <w:color w:val="000000" w:themeColor="text1"/>
              </w:rPr>
            </w:pPr>
            <w:r w:rsidRPr="00B306FD">
              <w:rPr>
                <w:rFonts w:hint="eastAsia"/>
                <w:color w:val="000000" w:themeColor="text1"/>
              </w:rPr>
              <w:t>课程网址</w:t>
            </w:r>
          </w:p>
          <w:p w:rsidR="001D0BF5" w:rsidRPr="00B306FD" w:rsidRDefault="00686943" w:rsidP="00686943">
            <w:pPr>
              <w:jc w:val="center"/>
              <w:rPr>
                <w:color w:val="000000" w:themeColor="text1"/>
              </w:rPr>
            </w:pPr>
            <w:r w:rsidRPr="00B306FD">
              <w:rPr>
                <w:rFonts w:hint="eastAsia"/>
                <w:color w:val="000000" w:themeColor="text1"/>
              </w:rPr>
              <w:t>(</w:t>
            </w:r>
            <w:r w:rsidRPr="00B306FD">
              <w:rPr>
                <w:color w:val="000000" w:themeColor="text1"/>
              </w:rPr>
              <w:t xml:space="preserve">Course </w:t>
            </w:r>
            <w:r w:rsidRPr="00B306FD">
              <w:rPr>
                <w:rFonts w:hint="eastAsia"/>
                <w:color w:val="000000" w:themeColor="text1"/>
              </w:rPr>
              <w:t>W</w:t>
            </w:r>
            <w:r w:rsidRPr="00B306FD">
              <w:rPr>
                <w:color w:val="000000" w:themeColor="text1"/>
              </w:rPr>
              <w:t>ebpage</w:t>
            </w:r>
            <w:r w:rsidRPr="00B306FD">
              <w:rPr>
                <w:rFonts w:hint="eastAsia"/>
                <w:color w:val="000000" w:themeColor="text1"/>
              </w:rPr>
              <w:t>)</w:t>
            </w:r>
          </w:p>
        </w:tc>
        <w:tc>
          <w:tcPr>
            <w:tcW w:w="2633" w:type="dxa"/>
            <w:gridSpan w:val="2"/>
            <w:vAlign w:val="center"/>
          </w:tcPr>
          <w:p w:rsidR="001D0BF5" w:rsidRPr="00B306FD" w:rsidRDefault="00B41EA7" w:rsidP="007C626D">
            <w:pPr>
              <w:jc w:val="center"/>
              <w:rPr>
                <w:color w:val="000000" w:themeColor="text1"/>
              </w:rPr>
            </w:pPr>
            <w:r w:rsidRPr="00B306FD">
              <w:rPr>
                <w:rFonts w:hint="eastAsia"/>
                <w:color w:val="000000" w:themeColor="text1"/>
              </w:rPr>
              <w:t>N/A</w:t>
            </w:r>
          </w:p>
        </w:tc>
      </w:tr>
      <w:tr w:rsidR="00B306FD" w:rsidRPr="00B306FD" w:rsidTr="00686943">
        <w:trPr>
          <w:trHeight w:val="1728"/>
        </w:trPr>
        <w:tc>
          <w:tcPr>
            <w:tcW w:w="2406" w:type="dxa"/>
            <w:vAlign w:val="center"/>
          </w:tcPr>
          <w:p w:rsidR="001D0BF5" w:rsidRPr="00B306FD" w:rsidRDefault="00565461" w:rsidP="00227A34">
            <w:pPr>
              <w:jc w:val="center"/>
              <w:rPr>
                <w:color w:val="000000" w:themeColor="text1"/>
              </w:rPr>
            </w:pPr>
            <w:r w:rsidRPr="00B306FD">
              <w:rPr>
                <w:rFonts w:hint="eastAsia"/>
                <w:color w:val="000000" w:themeColor="text1"/>
              </w:rPr>
              <w:t>*</w:t>
            </w:r>
            <w:r w:rsidR="00227A34" w:rsidRPr="00B306FD">
              <w:rPr>
                <w:rFonts w:hint="eastAsia"/>
                <w:color w:val="000000" w:themeColor="text1"/>
              </w:rPr>
              <w:t>课程</w:t>
            </w:r>
            <w:r w:rsidR="001D0BF5" w:rsidRPr="00B306FD">
              <w:rPr>
                <w:rFonts w:hint="eastAsia"/>
                <w:color w:val="000000" w:themeColor="text1"/>
              </w:rPr>
              <w:t>简介</w:t>
            </w:r>
            <w:r w:rsidR="001D0BF5" w:rsidRPr="00B306FD">
              <w:rPr>
                <w:rFonts w:hint="eastAsia"/>
                <w:color w:val="000000" w:themeColor="text1"/>
                <w:w w:val="90"/>
              </w:rPr>
              <w:t>（</w:t>
            </w:r>
            <w:r w:rsidR="001D0BF5" w:rsidRPr="00B306FD">
              <w:rPr>
                <w:rFonts w:hint="eastAsia"/>
                <w:color w:val="000000" w:themeColor="text1"/>
                <w:w w:val="90"/>
              </w:rPr>
              <w:t>Description</w:t>
            </w:r>
            <w:r w:rsidR="001D0BF5" w:rsidRPr="00B306FD">
              <w:rPr>
                <w:rFonts w:hint="eastAsia"/>
                <w:color w:val="000000" w:themeColor="text1"/>
                <w:w w:val="90"/>
              </w:rPr>
              <w:t>）</w:t>
            </w:r>
          </w:p>
        </w:tc>
        <w:tc>
          <w:tcPr>
            <w:tcW w:w="7518" w:type="dxa"/>
            <w:gridSpan w:val="7"/>
            <w:vAlign w:val="center"/>
          </w:tcPr>
          <w:p w:rsidR="00C9115C" w:rsidRPr="00B306FD" w:rsidRDefault="00C9115C" w:rsidP="007C0E13">
            <w:pPr>
              <w:ind w:firstLineChars="200" w:firstLine="420"/>
              <w:rPr>
                <w:color w:val="000000" w:themeColor="text1"/>
              </w:rPr>
            </w:pPr>
            <w:r w:rsidRPr="00B306FD">
              <w:rPr>
                <w:color w:val="000000" w:themeColor="text1"/>
              </w:rPr>
              <w:t>此课程是</w:t>
            </w:r>
            <w:r w:rsidR="00BD038E">
              <w:rPr>
                <w:color w:val="000000" w:themeColor="text1"/>
              </w:rPr>
              <w:t>面向</w:t>
            </w:r>
            <w:r w:rsidR="0070507C">
              <w:rPr>
                <w:color w:val="000000" w:themeColor="text1"/>
              </w:rPr>
              <w:t>全体</w:t>
            </w:r>
            <w:r w:rsidRPr="00B306FD">
              <w:rPr>
                <w:color w:val="000000" w:themeColor="text1"/>
              </w:rPr>
              <w:t>本科生的公共</w:t>
            </w:r>
            <w:r w:rsidR="009B2864" w:rsidRPr="00B306FD">
              <w:rPr>
                <w:color w:val="000000" w:themeColor="text1"/>
              </w:rPr>
              <w:t>选修课，也可</w:t>
            </w:r>
            <w:r w:rsidR="00294FF1" w:rsidRPr="00B306FD">
              <w:rPr>
                <w:color w:val="000000" w:themeColor="text1"/>
              </w:rPr>
              <w:t>作为</w:t>
            </w:r>
            <w:r w:rsidR="009B2864" w:rsidRPr="00B306FD">
              <w:rPr>
                <w:color w:val="000000" w:themeColor="text1"/>
              </w:rPr>
              <w:t>生物与医药方向本科生的</w:t>
            </w:r>
            <w:r w:rsidR="00825A6E" w:rsidRPr="00B306FD">
              <w:rPr>
                <w:color w:val="000000" w:themeColor="text1"/>
              </w:rPr>
              <w:t>通识课程。</w:t>
            </w:r>
            <w:r w:rsidR="00D251D4" w:rsidRPr="00B306FD">
              <w:rPr>
                <w:color w:val="000000" w:themeColor="text1"/>
              </w:rPr>
              <w:t>课程</w:t>
            </w:r>
            <w:r w:rsidR="00825A6E" w:rsidRPr="00B306FD">
              <w:rPr>
                <w:color w:val="000000" w:themeColor="text1"/>
              </w:rPr>
              <w:t>要求掌握</w:t>
            </w:r>
            <w:r w:rsidR="00D251D4" w:rsidRPr="00B306FD">
              <w:rPr>
                <w:color w:val="000000" w:themeColor="text1"/>
              </w:rPr>
              <w:t>精准医学</w:t>
            </w:r>
            <w:r w:rsidR="00066018" w:rsidRPr="00B306FD">
              <w:rPr>
                <w:color w:val="000000" w:themeColor="text1"/>
              </w:rPr>
              <w:t>和分子诊断</w:t>
            </w:r>
            <w:r w:rsidR="00D251D4" w:rsidRPr="00B306FD">
              <w:rPr>
                <w:color w:val="000000" w:themeColor="text1"/>
              </w:rPr>
              <w:t>的基本概念，</w:t>
            </w:r>
            <w:r w:rsidR="00400640" w:rsidRPr="00B306FD">
              <w:rPr>
                <w:color w:val="000000" w:themeColor="text1"/>
              </w:rPr>
              <w:t>精准医学的背景</w:t>
            </w:r>
            <w:r w:rsidR="00397251" w:rsidRPr="00B306FD">
              <w:rPr>
                <w:color w:val="000000" w:themeColor="text1"/>
              </w:rPr>
              <w:t>、</w:t>
            </w:r>
            <w:r w:rsidR="00400640" w:rsidRPr="00B306FD">
              <w:rPr>
                <w:color w:val="000000" w:themeColor="text1"/>
              </w:rPr>
              <w:t>趋势</w:t>
            </w:r>
            <w:r w:rsidR="00397251" w:rsidRPr="00B306FD">
              <w:rPr>
                <w:color w:val="000000" w:themeColor="text1"/>
              </w:rPr>
              <w:t>和</w:t>
            </w:r>
            <w:r w:rsidR="00400640" w:rsidRPr="00B306FD">
              <w:rPr>
                <w:color w:val="000000" w:themeColor="text1"/>
              </w:rPr>
              <w:t>应用，</w:t>
            </w:r>
            <w:r w:rsidR="00066018" w:rsidRPr="00B306FD">
              <w:rPr>
                <w:color w:val="000000" w:themeColor="text1"/>
              </w:rPr>
              <w:t>分子诊断的常见技术与原理，</w:t>
            </w:r>
            <w:r w:rsidR="005F55DE" w:rsidRPr="00B306FD">
              <w:rPr>
                <w:color w:val="000000" w:themeColor="text1"/>
              </w:rPr>
              <w:t>明确分子诊断在精准医学的作用。围绕基本概念和基本原理展开教学，让学生了解精准医学和分子诊断的内涵与应用</w:t>
            </w:r>
            <w:r w:rsidR="00B23891" w:rsidRPr="00B306FD">
              <w:rPr>
                <w:color w:val="000000" w:themeColor="text1"/>
              </w:rPr>
              <w:t>。教学内容主要包括：</w:t>
            </w:r>
            <w:r w:rsidR="00D14D02" w:rsidRPr="00B306FD">
              <w:rPr>
                <w:color w:val="000000" w:themeColor="text1"/>
              </w:rPr>
              <w:t>精准医学概述、精准医学背景与趋势、精准医学与</w:t>
            </w:r>
            <w:r w:rsidR="00066018" w:rsidRPr="00B306FD">
              <w:rPr>
                <w:color w:val="000000" w:themeColor="text1"/>
              </w:rPr>
              <w:t>肿瘤、</w:t>
            </w:r>
            <w:r w:rsidR="00D14D02" w:rsidRPr="00B306FD">
              <w:rPr>
                <w:color w:val="000000" w:themeColor="text1"/>
              </w:rPr>
              <w:t>精准医学与</w:t>
            </w:r>
            <w:r w:rsidR="00066018" w:rsidRPr="00B306FD">
              <w:rPr>
                <w:color w:val="000000" w:themeColor="text1"/>
              </w:rPr>
              <w:t>慢性病、</w:t>
            </w:r>
            <w:r w:rsidR="00D14D02" w:rsidRPr="00B306FD">
              <w:rPr>
                <w:color w:val="000000" w:themeColor="text1"/>
              </w:rPr>
              <w:t>精准医学与</w:t>
            </w:r>
            <w:r w:rsidR="00066018" w:rsidRPr="00B306FD">
              <w:rPr>
                <w:color w:val="000000" w:themeColor="text1"/>
              </w:rPr>
              <w:t>遗传病、</w:t>
            </w:r>
            <w:r w:rsidR="00D14D02" w:rsidRPr="00B306FD">
              <w:rPr>
                <w:color w:val="000000" w:themeColor="text1"/>
              </w:rPr>
              <w:t>精准医学与</w:t>
            </w:r>
            <w:r w:rsidR="00066018" w:rsidRPr="00B306FD">
              <w:rPr>
                <w:color w:val="000000" w:themeColor="text1"/>
              </w:rPr>
              <w:t>药物基因组学</w:t>
            </w:r>
            <w:r w:rsidR="005B11BC" w:rsidRPr="00B306FD">
              <w:rPr>
                <w:color w:val="000000" w:themeColor="text1"/>
              </w:rPr>
              <w:t>、</w:t>
            </w:r>
            <w:r w:rsidR="00D14D02" w:rsidRPr="00B306FD">
              <w:rPr>
                <w:color w:val="000000" w:themeColor="text1"/>
              </w:rPr>
              <w:t>精准医学伦理，</w:t>
            </w:r>
            <w:r w:rsidR="008C68F0">
              <w:rPr>
                <w:color w:val="000000" w:themeColor="text1"/>
              </w:rPr>
              <w:t>传统诊断技术，</w:t>
            </w:r>
            <w:r w:rsidR="00066018" w:rsidRPr="00B306FD">
              <w:rPr>
                <w:color w:val="000000" w:themeColor="text1"/>
              </w:rPr>
              <w:t>分子诊断技术，包括常见分析仪器、癌症基因组测序、质谱分析法、癌症蛋白质组学、分子诊断与分子筛查、分子诊断的质控与标准化等。</w:t>
            </w:r>
            <w:r w:rsidR="0051142B" w:rsidRPr="00B306FD">
              <w:rPr>
                <w:rFonts w:hint="eastAsia"/>
                <w:color w:val="000000" w:themeColor="text1"/>
              </w:rPr>
              <w:t>本课程以课堂教学为主，</w:t>
            </w:r>
            <w:r w:rsidR="00671865" w:rsidRPr="00B306FD">
              <w:rPr>
                <w:color w:val="000000" w:themeColor="text1"/>
              </w:rPr>
              <w:t>讲解基本概念、基本原理和具体技术，并结合转化医学研究成果进行分析，让同学们提高对精准医学和分子诊断的兴趣，更好地理解精准医学原理，培养学生建立以技术驱动医学的理论体系、思维方式与研究方法。课堂教学中还引入讨论和文献调研，活跃课堂气氛，激发同学们的兴趣，使他们能更好地融入课程学习。</w:t>
            </w:r>
          </w:p>
        </w:tc>
      </w:tr>
      <w:tr w:rsidR="00B306FD" w:rsidRPr="00B306FD" w:rsidTr="00AE6C69">
        <w:trPr>
          <w:trHeight w:val="1633"/>
        </w:trPr>
        <w:tc>
          <w:tcPr>
            <w:tcW w:w="2406" w:type="dxa"/>
            <w:tcBorders>
              <w:bottom w:val="single" w:sz="4" w:space="0" w:color="auto"/>
            </w:tcBorders>
            <w:vAlign w:val="center"/>
          </w:tcPr>
          <w:p w:rsidR="001D0BF5" w:rsidRPr="00B306FD" w:rsidRDefault="00565461" w:rsidP="00FC687D">
            <w:pPr>
              <w:jc w:val="center"/>
              <w:rPr>
                <w:color w:val="000000" w:themeColor="text1"/>
              </w:rPr>
            </w:pPr>
            <w:r w:rsidRPr="00B306FD">
              <w:rPr>
                <w:rFonts w:hint="eastAsia"/>
                <w:color w:val="000000" w:themeColor="text1"/>
              </w:rPr>
              <w:t>*</w:t>
            </w:r>
            <w:r w:rsidR="001D0BF5" w:rsidRPr="00B306FD">
              <w:rPr>
                <w:rFonts w:hint="eastAsia"/>
                <w:color w:val="000000" w:themeColor="text1"/>
              </w:rPr>
              <w:t>课程简介</w:t>
            </w:r>
            <w:r w:rsidR="001D0BF5" w:rsidRPr="00B306FD">
              <w:rPr>
                <w:rFonts w:hint="eastAsia"/>
                <w:color w:val="000000" w:themeColor="text1"/>
                <w:w w:val="90"/>
              </w:rPr>
              <w:t>（</w:t>
            </w:r>
            <w:r w:rsidR="001D0BF5" w:rsidRPr="00B306FD">
              <w:rPr>
                <w:rFonts w:hint="eastAsia"/>
                <w:color w:val="000000" w:themeColor="text1"/>
                <w:w w:val="90"/>
              </w:rPr>
              <w:t>Description</w:t>
            </w:r>
            <w:r w:rsidR="001D0BF5" w:rsidRPr="00B306FD">
              <w:rPr>
                <w:rFonts w:hint="eastAsia"/>
                <w:color w:val="000000" w:themeColor="text1"/>
                <w:w w:val="90"/>
              </w:rPr>
              <w:t>）</w:t>
            </w:r>
          </w:p>
        </w:tc>
        <w:tc>
          <w:tcPr>
            <w:tcW w:w="7518" w:type="dxa"/>
            <w:gridSpan w:val="7"/>
            <w:tcBorders>
              <w:bottom w:val="single" w:sz="4" w:space="0" w:color="auto"/>
            </w:tcBorders>
            <w:vAlign w:val="center"/>
          </w:tcPr>
          <w:p w:rsidR="00586FE2" w:rsidRPr="00B306FD" w:rsidRDefault="00586FE2" w:rsidP="00C46614">
            <w:pPr>
              <w:ind w:firstLineChars="100" w:firstLine="210"/>
              <w:jc w:val="left"/>
              <w:rPr>
                <w:color w:val="000000" w:themeColor="text1"/>
              </w:rPr>
            </w:pPr>
            <w:r w:rsidRPr="00B306FD">
              <w:rPr>
                <w:color w:val="000000" w:themeColor="text1"/>
              </w:rPr>
              <w:t xml:space="preserve">This course is dedicated to </w:t>
            </w:r>
            <w:r w:rsidR="00C46614">
              <w:rPr>
                <w:color w:val="000000" w:themeColor="text1"/>
              </w:rPr>
              <w:t>all</w:t>
            </w:r>
            <w:r w:rsidRPr="00B306FD">
              <w:rPr>
                <w:color w:val="000000" w:themeColor="text1"/>
              </w:rPr>
              <w:t xml:space="preserve"> undergraduates, which could also be the common optional course for the major in biology and medicine. The students are required to master the basic concepts, background, trends, and application of precision medicine and molecular diagnostics. The students are required to master the </w:t>
            </w:r>
            <w:r w:rsidR="002076BA">
              <w:rPr>
                <w:color w:val="000000" w:themeColor="text1"/>
              </w:rPr>
              <w:t>conventional</w:t>
            </w:r>
            <w:r w:rsidRPr="00B306FD">
              <w:rPr>
                <w:color w:val="000000" w:themeColor="text1"/>
              </w:rPr>
              <w:t xml:space="preserve"> technolog</w:t>
            </w:r>
            <w:r w:rsidR="00DE429E">
              <w:rPr>
                <w:color w:val="000000" w:themeColor="text1"/>
              </w:rPr>
              <w:t>ies</w:t>
            </w:r>
            <w:r w:rsidRPr="00B306FD">
              <w:rPr>
                <w:color w:val="000000" w:themeColor="text1"/>
              </w:rPr>
              <w:t xml:space="preserve"> and principles of molecular diagnostics as well as the role of molecular diagnostics in precision medicine.</w:t>
            </w:r>
            <w:r w:rsidR="00CD73CC" w:rsidRPr="00B306FD">
              <w:rPr>
                <w:color w:val="000000" w:themeColor="text1"/>
              </w:rPr>
              <w:t xml:space="preserve"> The teaching will focus on the basic concepts and principles and the students are expected to understand the meaning and applications of precision medicine and molecular diagnostics. Course contents include: </w:t>
            </w:r>
            <w:r w:rsidR="00CD73CC" w:rsidRPr="00B306FD">
              <w:rPr>
                <w:color w:val="000000" w:themeColor="text1"/>
              </w:rPr>
              <w:lastRenderedPageBreak/>
              <w:t xml:space="preserve">introduction to precision medicine, it’s background and trends; precision medicine in tumor; precision medicine in chronic diseases, precision medicine in genetic diseases; precision medicine in pharmacogenomics; ethic of precision medicine; </w:t>
            </w:r>
            <w:r w:rsidR="00A845B4">
              <w:rPr>
                <w:color w:val="000000" w:themeColor="text1"/>
              </w:rPr>
              <w:t xml:space="preserve">traditional diagnostic technologies; </w:t>
            </w:r>
            <w:r w:rsidR="00CD73CC" w:rsidRPr="00B306FD">
              <w:rPr>
                <w:color w:val="000000" w:themeColor="text1"/>
              </w:rPr>
              <w:t xml:space="preserve">technologies for molecular diagnostics, including analytical instruments; cancer gene sequencing, mass spectrometry analysis; cancer proteomics; molecular diagnostics and screening; quality control and standardization of molecular diagnostics and etc. </w:t>
            </w:r>
            <w:r w:rsidR="0034436C" w:rsidRPr="00B306FD">
              <w:rPr>
                <w:color w:val="000000" w:themeColor="text1"/>
              </w:rPr>
              <w:t>This course will be taught mainly through classroom teaching, class discussion, and homework. This course will introduce basic concepts, principles</w:t>
            </w:r>
            <w:r w:rsidR="002E0A70">
              <w:rPr>
                <w:color w:val="000000" w:themeColor="text1"/>
              </w:rPr>
              <w:t>,</w:t>
            </w:r>
            <w:r w:rsidR="0034436C" w:rsidRPr="00B306FD">
              <w:rPr>
                <w:color w:val="000000" w:themeColor="text1"/>
              </w:rPr>
              <w:t xml:space="preserve"> and specific technologies that could be linked to the research of translational medicine</w:t>
            </w:r>
            <w:r w:rsidR="00BA3EE7" w:rsidRPr="00B306FD">
              <w:rPr>
                <w:color w:val="000000" w:themeColor="text1"/>
              </w:rPr>
              <w:t xml:space="preserve">. This course will enable students to </w:t>
            </w:r>
            <w:r w:rsidR="008D62E0">
              <w:rPr>
                <w:color w:val="000000" w:themeColor="text1"/>
              </w:rPr>
              <w:t xml:space="preserve">gain a </w:t>
            </w:r>
            <w:r w:rsidR="00BA3EE7" w:rsidRPr="00B306FD">
              <w:rPr>
                <w:color w:val="000000" w:themeColor="text1"/>
              </w:rPr>
              <w:t>better understand</w:t>
            </w:r>
            <w:r w:rsidR="008D62E0">
              <w:rPr>
                <w:color w:val="000000" w:themeColor="text1"/>
              </w:rPr>
              <w:t>ing of</w:t>
            </w:r>
            <w:r w:rsidR="00BA3EE7" w:rsidRPr="00B306FD">
              <w:rPr>
                <w:color w:val="000000" w:themeColor="text1"/>
              </w:rPr>
              <w:t xml:space="preserve"> the principles of precision medicine, and build the theory, thinking</w:t>
            </w:r>
            <w:r w:rsidR="002E0A70">
              <w:rPr>
                <w:color w:val="000000" w:themeColor="text1"/>
              </w:rPr>
              <w:t>,</w:t>
            </w:r>
            <w:r w:rsidR="00BA3EE7" w:rsidRPr="00B306FD">
              <w:rPr>
                <w:color w:val="000000" w:themeColor="text1"/>
              </w:rPr>
              <w:t xml:space="preserve"> and research methods </w:t>
            </w:r>
            <w:r w:rsidR="00AD7FCD" w:rsidRPr="00B306FD">
              <w:rPr>
                <w:color w:val="000000" w:themeColor="text1"/>
              </w:rPr>
              <w:t>for</w:t>
            </w:r>
            <w:r w:rsidR="00BA3EE7" w:rsidRPr="00B306FD">
              <w:rPr>
                <w:color w:val="000000" w:themeColor="text1"/>
              </w:rPr>
              <w:t xml:space="preserve"> technology driven medicine. Discussion and literature survey will be introduced in the classroom, to promote their interests in precision medicine and molecular diagnostics, so that students could become more active and involved into classroom teaching.</w:t>
            </w:r>
          </w:p>
        </w:tc>
      </w:tr>
      <w:tr w:rsidR="00B306FD" w:rsidRPr="00B306FD" w:rsidTr="00686943">
        <w:trPr>
          <w:trHeight w:val="557"/>
        </w:trPr>
        <w:tc>
          <w:tcPr>
            <w:tcW w:w="9924" w:type="dxa"/>
            <w:gridSpan w:val="8"/>
            <w:shd w:val="clear" w:color="auto" w:fill="D9D9D9" w:themeFill="background1" w:themeFillShade="D9"/>
            <w:vAlign w:val="center"/>
          </w:tcPr>
          <w:p w:rsidR="000A548F" w:rsidRPr="00B306FD" w:rsidRDefault="000A548F" w:rsidP="00135619">
            <w:pPr>
              <w:rPr>
                <w:color w:val="000000" w:themeColor="text1"/>
              </w:rPr>
            </w:pPr>
            <w:r w:rsidRPr="00B306FD">
              <w:rPr>
                <w:rFonts w:hint="eastAsia"/>
                <w:color w:val="000000" w:themeColor="text1"/>
              </w:rPr>
              <w:lastRenderedPageBreak/>
              <w:t>课程教学大纲（</w:t>
            </w:r>
            <w:r w:rsidR="00135619" w:rsidRPr="00B306FD">
              <w:rPr>
                <w:rFonts w:hint="eastAsia"/>
                <w:color w:val="000000" w:themeColor="text1"/>
              </w:rPr>
              <w:t>C</w:t>
            </w:r>
            <w:r w:rsidRPr="00B306FD">
              <w:rPr>
                <w:color w:val="000000" w:themeColor="text1"/>
              </w:rPr>
              <w:t xml:space="preserve">ourse </w:t>
            </w:r>
            <w:r w:rsidR="00135619" w:rsidRPr="00B306FD">
              <w:rPr>
                <w:rFonts w:hint="eastAsia"/>
                <w:color w:val="000000" w:themeColor="text1"/>
              </w:rPr>
              <w:t>S</w:t>
            </w:r>
            <w:r w:rsidRPr="00B306FD">
              <w:rPr>
                <w:color w:val="000000" w:themeColor="text1"/>
              </w:rPr>
              <w:t>yllabus</w:t>
            </w:r>
            <w:r w:rsidRPr="00B306FD">
              <w:rPr>
                <w:rFonts w:hint="eastAsia"/>
                <w:color w:val="000000" w:themeColor="text1"/>
              </w:rPr>
              <w:t>）</w:t>
            </w:r>
          </w:p>
        </w:tc>
      </w:tr>
      <w:tr w:rsidR="00B306FD" w:rsidRPr="00B306FD" w:rsidTr="0027360E">
        <w:trPr>
          <w:trHeight w:val="1833"/>
        </w:trPr>
        <w:tc>
          <w:tcPr>
            <w:tcW w:w="2406" w:type="dxa"/>
            <w:vAlign w:val="center"/>
          </w:tcPr>
          <w:p w:rsidR="001D0BF5" w:rsidRPr="00B306FD" w:rsidRDefault="0074127F" w:rsidP="007C626D">
            <w:pPr>
              <w:jc w:val="left"/>
              <w:rPr>
                <w:color w:val="000000" w:themeColor="text1"/>
              </w:rPr>
            </w:pPr>
            <w:r w:rsidRPr="00B306FD">
              <w:rPr>
                <w:rFonts w:hint="eastAsia"/>
                <w:color w:val="000000" w:themeColor="text1"/>
              </w:rPr>
              <w:t>*</w:t>
            </w:r>
            <w:r w:rsidR="001D0BF5" w:rsidRPr="00B306FD">
              <w:rPr>
                <w:rFonts w:hint="eastAsia"/>
                <w:color w:val="000000" w:themeColor="text1"/>
              </w:rPr>
              <w:t>学习目标</w:t>
            </w:r>
            <w:r w:rsidR="001D0BF5" w:rsidRPr="00B306FD">
              <w:rPr>
                <w:rFonts w:hint="eastAsia"/>
                <w:color w:val="000000" w:themeColor="text1"/>
              </w:rPr>
              <w:t>(Learning Outcomes)</w:t>
            </w:r>
          </w:p>
        </w:tc>
        <w:tc>
          <w:tcPr>
            <w:tcW w:w="7518" w:type="dxa"/>
            <w:gridSpan w:val="7"/>
            <w:vAlign w:val="center"/>
          </w:tcPr>
          <w:p w:rsidR="001D0BF5" w:rsidRPr="00B306FD" w:rsidRDefault="00823ACC" w:rsidP="007C626D">
            <w:pPr>
              <w:rPr>
                <w:color w:val="000000" w:themeColor="text1"/>
              </w:rPr>
            </w:pPr>
            <w:r w:rsidRPr="00B306FD">
              <w:rPr>
                <w:rFonts w:hint="eastAsia"/>
                <w:color w:val="000000" w:themeColor="text1"/>
              </w:rPr>
              <w:t>1</w:t>
            </w:r>
            <w:r w:rsidRPr="00B306FD">
              <w:rPr>
                <w:rFonts w:hint="eastAsia"/>
                <w:color w:val="000000" w:themeColor="text1"/>
              </w:rPr>
              <w:t>．</w:t>
            </w:r>
            <w:r w:rsidR="00BB3541" w:rsidRPr="00B306FD">
              <w:rPr>
                <w:rFonts w:hint="eastAsia"/>
                <w:color w:val="000000" w:themeColor="text1"/>
              </w:rPr>
              <w:t>掌握精准医学和分子诊断的基本概念、背景和应用</w:t>
            </w:r>
            <w:r w:rsidR="00AD7FCD" w:rsidRPr="00B306FD">
              <w:rPr>
                <w:rFonts w:hint="eastAsia"/>
                <w:color w:val="000000" w:themeColor="text1"/>
              </w:rPr>
              <w:t xml:space="preserve"> </w:t>
            </w:r>
            <w:r w:rsidR="00AD7FCD" w:rsidRPr="00B306FD">
              <w:rPr>
                <w:color w:val="000000" w:themeColor="text1"/>
              </w:rPr>
              <w:t>(Master the basic concepts, background</w:t>
            </w:r>
            <w:r w:rsidR="00801DC7">
              <w:rPr>
                <w:color w:val="000000" w:themeColor="text1"/>
              </w:rPr>
              <w:t>,</w:t>
            </w:r>
            <w:r w:rsidR="00AD7FCD" w:rsidRPr="00B306FD">
              <w:rPr>
                <w:color w:val="000000" w:themeColor="text1"/>
              </w:rPr>
              <w:t xml:space="preserve"> and applications of precision medicine and molecular diagnostics)</w:t>
            </w:r>
          </w:p>
          <w:p w:rsidR="00823ACC" w:rsidRPr="00B306FD" w:rsidRDefault="00823ACC" w:rsidP="007C626D">
            <w:pPr>
              <w:rPr>
                <w:color w:val="000000" w:themeColor="text1"/>
              </w:rPr>
            </w:pPr>
            <w:r w:rsidRPr="00B306FD">
              <w:rPr>
                <w:rFonts w:hint="eastAsia"/>
                <w:color w:val="000000" w:themeColor="text1"/>
              </w:rPr>
              <w:t>2</w:t>
            </w:r>
            <w:r w:rsidRPr="00B306FD">
              <w:rPr>
                <w:rFonts w:hint="eastAsia"/>
                <w:color w:val="000000" w:themeColor="text1"/>
              </w:rPr>
              <w:t>．</w:t>
            </w:r>
            <w:r w:rsidR="00BB3541" w:rsidRPr="00B306FD">
              <w:rPr>
                <w:rFonts w:hint="eastAsia"/>
                <w:color w:val="000000" w:themeColor="text1"/>
              </w:rPr>
              <w:t>熟悉分子诊断的常见技术与原理</w:t>
            </w:r>
            <w:r w:rsidR="00AD7FCD" w:rsidRPr="00B306FD">
              <w:rPr>
                <w:rFonts w:hint="eastAsia"/>
                <w:color w:val="000000" w:themeColor="text1"/>
              </w:rPr>
              <w:t xml:space="preserve"> (Master the </w:t>
            </w:r>
            <w:r w:rsidR="00801DC7">
              <w:rPr>
                <w:color w:val="000000" w:themeColor="text1"/>
              </w:rPr>
              <w:t>conventional</w:t>
            </w:r>
            <w:r w:rsidR="00AD7FCD" w:rsidRPr="00B306FD">
              <w:rPr>
                <w:rFonts w:hint="eastAsia"/>
                <w:color w:val="000000" w:themeColor="text1"/>
              </w:rPr>
              <w:t xml:space="preserve"> technologies and principles of molecular diagnostics)</w:t>
            </w:r>
          </w:p>
          <w:p w:rsidR="00823ACC" w:rsidRPr="00B306FD" w:rsidRDefault="00823ACC" w:rsidP="007C626D">
            <w:pPr>
              <w:rPr>
                <w:color w:val="000000" w:themeColor="text1"/>
              </w:rPr>
            </w:pPr>
            <w:r w:rsidRPr="00B306FD">
              <w:rPr>
                <w:rFonts w:hint="eastAsia"/>
                <w:color w:val="000000" w:themeColor="text1"/>
              </w:rPr>
              <w:t>3</w:t>
            </w:r>
            <w:r w:rsidRPr="00B306FD">
              <w:rPr>
                <w:rFonts w:hint="eastAsia"/>
                <w:color w:val="000000" w:themeColor="text1"/>
              </w:rPr>
              <w:t>．</w:t>
            </w:r>
            <w:r w:rsidR="00BB3541" w:rsidRPr="00B306FD">
              <w:rPr>
                <w:rFonts w:hint="eastAsia"/>
                <w:color w:val="000000" w:themeColor="text1"/>
              </w:rPr>
              <w:t>了解分子诊断在精准医学的作用</w:t>
            </w:r>
            <w:r w:rsidR="00AD7FCD" w:rsidRPr="00B306FD">
              <w:rPr>
                <w:rFonts w:hint="eastAsia"/>
                <w:color w:val="000000" w:themeColor="text1"/>
              </w:rPr>
              <w:t xml:space="preserve"> (Understand the role of molecular diagnostics in precision medicine)</w:t>
            </w:r>
          </w:p>
          <w:p w:rsidR="00686943" w:rsidRPr="00B306FD" w:rsidRDefault="00686943" w:rsidP="007C626D">
            <w:pPr>
              <w:rPr>
                <w:color w:val="000000" w:themeColor="text1"/>
              </w:rPr>
            </w:pPr>
            <w:r w:rsidRPr="00B306FD">
              <w:rPr>
                <w:rFonts w:hint="eastAsia"/>
                <w:color w:val="000000" w:themeColor="text1"/>
              </w:rPr>
              <w:t>4</w:t>
            </w:r>
            <w:r w:rsidRPr="00B306FD">
              <w:rPr>
                <w:rFonts w:hint="eastAsia"/>
                <w:color w:val="000000" w:themeColor="text1"/>
              </w:rPr>
              <w:t>．</w:t>
            </w:r>
            <w:r w:rsidR="00BB3541" w:rsidRPr="00B306FD">
              <w:rPr>
                <w:rFonts w:hint="eastAsia"/>
                <w:color w:val="000000" w:themeColor="text1"/>
              </w:rPr>
              <w:t>建立以技术驱动医学的理论体系、思维方式与研究方法</w:t>
            </w:r>
            <w:r w:rsidR="00AD7FCD" w:rsidRPr="00B306FD">
              <w:rPr>
                <w:rFonts w:hint="eastAsia"/>
                <w:color w:val="000000" w:themeColor="text1"/>
              </w:rPr>
              <w:t xml:space="preserve"> </w:t>
            </w:r>
            <w:r w:rsidR="00AD7FCD" w:rsidRPr="00B306FD">
              <w:rPr>
                <w:color w:val="000000" w:themeColor="text1"/>
              </w:rPr>
              <w:t>(Build the theory, thinking and research methods for technology driven medicine.</w:t>
            </w:r>
          </w:p>
          <w:p w:rsidR="00A16565" w:rsidRPr="00B306FD" w:rsidRDefault="00A16565" w:rsidP="00E76F45">
            <w:pPr>
              <w:rPr>
                <w:color w:val="000000" w:themeColor="text1"/>
              </w:rPr>
            </w:pPr>
          </w:p>
        </w:tc>
      </w:tr>
      <w:tr w:rsidR="00B306FD" w:rsidRPr="00B306FD" w:rsidTr="00686943">
        <w:tc>
          <w:tcPr>
            <w:tcW w:w="2406" w:type="dxa"/>
            <w:vAlign w:val="center"/>
          </w:tcPr>
          <w:p w:rsidR="000A548F" w:rsidRPr="00B306FD" w:rsidRDefault="000A548F" w:rsidP="00135619">
            <w:pPr>
              <w:spacing w:line="460" w:lineRule="exact"/>
              <w:jc w:val="center"/>
              <w:rPr>
                <w:color w:val="000000" w:themeColor="text1"/>
              </w:rPr>
            </w:pPr>
            <w:r w:rsidRPr="00B306FD">
              <w:rPr>
                <w:rFonts w:hint="eastAsia"/>
                <w:color w:val="000000" w:themeColor="text1"/>
              </w:rPr>
              <w:t>*</w:t>
            </w:r>
            <w:r w:rsidRPr="00B306FD">
              <w:rPr>
                <w:rFonts w:hint="eastAsia"/>
                <w:color w:val="000000" w:themeColor="text1"/>
              </w:rPr>
              <w:t>教学内容、进度安排及要求</w:t>
            </w:r>
            <w:r w:rsidRPr="00B306FD">
              <w:rPr>
                <w:rFonts w:hint="eastAsia"/>
                <w:color w:val="000000" w:themeColor="text1"/>
              </w:rPr>
              <w:t>(</w:t>
            </w:r>
            <w:r w:rsidRPr="00B306FD">
              <w:rPr>
                <w:color w:val="000000" w:themeColor="text1"/>
              </w:rPr>
              <w:t>Class Schedule</w:t>
            </w:r>
            <w:r w:rsidR="00135619" w:rsidRPr="00B306FD">
              <w:rPr>
                <w:rFonts w:hint="eastAsia"/>
                <w:color w:val="000000" w:themeColor="text1"/>
              </w:rPr>
              <w:t xml:space="preserve"> </w:t>
            </w:r>
            <w:r w:rsidRPr="00B306FD">
              <w:rPr>
                <w:rFonts w:hint="eastAsia"/>
                <w:color w:val="000000" w:themeColor="text1"/>
              </w:rPr>
              <w:t xml:space="preserve">&amp; </w:t>
            </w:r>
            <w:r w:rsidRPr="00B306FD">
              <w:rPr>
                <w:color w:val="000000" w:themeColor="text1"/>
              </w:rPr>
              <w:t>Requirements</w:t>
            </w:r>
            <w:r w:rsidRPr="00B306FD">
              <w:rPr>
                <w:rFonts w:hint="eastAsia"/>
                <w:color w:val="000000" w:themeColor="text1"/>
              </w:rPr>
              <w:t>)</w:t>
            </w:r>
          </w:p>
        </w:tc>
        <w:tc>
          <w:tcPr>
            <w:tcW w:w="7518" w:type="dxa"/>
            <w:gridSpan w:val="7"/>
            <w:vAlign w:val="center"/>
          </w:tcPr>
          <w:tbl>
            <w:tblPr>
              <w:tblStyle w:val="TableGrid"/>
              <w:tblW w:w="7269" w:type="dxa"/>
              <w:tblBorders>
                <w:left w:val="none" w:sz="0" w:space="0" w:color="auto"/>
                <w:right w:val="none" w:sz="0" w:space="0" w:color="auto"/>
              </w:tblBorders>
              <w:tblLook w:val="04A0" w:firstRow="1" w:lastRow="0" w:firstColumn="1" w:lastColumn="0" w:noHBand="0" w:noVBand="1"/>
            </w:tblPr>
            <w:tblGrid>
              <w:gridCol w:w="1128"/>
              <w:gridCol w:w="660"/>
              <w:gridCol w:w="1241"/>
              <w:gridCol w:w="1366"/>
              <w:gridCol w:w="1426"/>
              <w:gridCol w:w="1448"/>
            </w:tblGrid>
            <w:tr w:rsidR="00B306FD" w:rsidRPr="00B306FD" w:rsidTr="0026091E">
              <w:tc>
                <w:tcPr>
                  <w:tcW w:w="1196" w:type="dxa"/>
                </w:tcPr>
                <w:p w:rsidR="000A548F" w:rsidRPr="00B306FD" w:rsidRDefault="000A548F" w:rsidP="007C626D">
                  <w:pPr>
                    <w:jc w:val="center"/>
                    <w:rPr>
                      <w:color w:val="000000" w:themeColor="text1"/>
                    </w:rPr>
                  </w:pPr>
                  <w:r w:rsidRPr="00B306FD">
                    <w:rPr>
                      <w:rFonts w:hint="eastAsia"/>
                      <w:color w:val="000000" w:themeColor="text1"/>
                    </w:rPr>
                    <w:t>教学内容</w:t>
                  </w:r>
                </w:p>
              </w:tc>
              <w:tc>
                <w:tcPr>
                  <w:tcW w:w="693" w:type="dxa"/>
                </w:tcPr>
                <w:p w:rsidR="000A548F" w:rsidRPr="00B306FD" w:rsidRDefault="000A548F" w:rsidP="007C626D">
                  <w:pPr>
                    <w:jc w:val="center"/>
                    <w:rPr>
                      <w:color w:val="000000" w:themeColor="text1"/>
                    </w:rPr>
                  </w:pPr>
                  <w:r w:rsidRPr="00B306FD">
                    <w:rPr>
                      <w:rFonts w:hint="eastAsia"/>
                      <w:color w:val="000000" w:themeColor="text1"/>
                    </w:rPr>
                    <w:t>学时</w:t>
                  </w:r>
                </w:p>
              </w:tc>
              <w:tc>
                <w:tcPr>
                  <w:tcW w:w="1261" w:type="dxa"/>
                </w:tcPr>
                <w:p w:rsidR="000A548F" w:rsidRPr="00B306FD" w:rsidRDefault="000A548F" w:rsidP="007C626D">
                  <w:pPr>
                    <w:jc w:val="center"/>
                    <w:rPr>
                      <w:color w:val="000000" w:themeColor="text1"/>
                    </w:rPr>
                  </w:pPr>
                  <w:r w:rsidRPr="00B306FD">
                    <w:rPr>
                      <w:rFonts w:hint="eastAsia"/>
                      <w:color w:val="000000" w:themeColor="text1"/>
                    </w:rPr>
                    <w:t>教学方式</w:t>
                  </w:r>
                </w:p>
              </w:tc>
              <w:tc>
                <w:tcPr>
                  <w:tcW w:w="1390" w:type="dxa"/>
                </w:tcPr>
                <w:p w:rsidR="000A548F" w:rsidRPr="00B306FD" w:rsidRDefault="000A548F" w:rsidP="007C626D">
                  <w:pPr>
                    <w:jc w:val="center"/>
                    <w:rPr>
                      <w:color w:val="000000" w:themeColor="text1"/>
                    </w:rPr>
                  </w:pPr>
                  <w:r w:rsidRPr="00B306FD">
                    <w:rPr>
                      <w:rFonts w:hint="eastAsia"/>
                      <w:color w:val="000000" w:themeColor="text1"/>
                    </w:rPr>
                    <w:t>作业及要求</w:t>
                  </w:r>
                </w:p>
              </w:tc>
              <w:tc>
                <w:tcPr>
                  <w:tcW w:w="1452" w:type="dxa"/>
                </w:tcPr>
                <w:p w:rsidR="000A548F" w:rsidRPr="00B306FD" w:rsidRDefault="000A548F" w:rsidP="007C626D">
                  <w:pPr>
                    <w:rPr>
                      <w:color w:val="000000" w:themeColor="text1"/>
                    </w:rPr>
                  </w:pPr>
                  <w:r w:rsidRPr="00B306FD">
                    <w:rPr>
                      <w:rFonts w:hint="eastAsia"/>
                      <w:color w:val="000000" w:themeColor="text1"/>
                    </w:rPr>
                    <w:t>基本要求</w:t>
                  </w:r>
                </w:p>
              </w:tc>
              <w:tc>
                <w:tcPr>
                  <w:tcW w:w="1277" w:type="dxa"/>
                </w:tcPr>
                <w:p w:rsidR="000A548F" w:rsidRPr="00B306FD" w:rsidRDefault="00FC687D" w:rsidP="007C626D">
                  <w:pPr>
                    <w:jc w:val="center"/>
                    <w:rPr>
                      <w:color w:val="000000" w:themeColor="text1"/>
                    </w:rPr>
                  </w:pPr>
                  <w:r w:rsidRPr="00B306FD">
                    <w:rPr>
                      <w:rFonts w:hint="eastAsia"/>
                      <w:color w:val="000000" w:themeColor="text1"/>
                    </w:rPr>
                    <w:t>考查</w:t>
                  </w:r>
                  <w:r w:rsidR="000A548F" w:rsidRPr="00B306FD">
                    <w:rPr>
                      <w:rFonts w:hint="eastAsia"/>
                      <w:color w:val="000000" w:themeColor="text1"/>
                    </w:rPr>
                    <w:t>方式</w:t>
                  </w:r>
                </w:p>
              </w:tc>
            </w:tr>
            <w:tr w:rsidR="00B306FD" w:rsidRPr="00B306FD" w:rsidTr="0026091E">
              <w:trPr>
                <w:trHeight w:val="520"/>
              </w:trPr>
              <w:tc>
                <w:tcPr>
                  <w:tcW w:w="1196" w:type="dxa"/>
                  <w:vAlign w:val="center"/>
                </w:tcPr>
                <w:p w:rsidR="001B0CB3" w:rsidRPr="00B306FD" w:rsidRDefault="001B0CB3" w:rsidP="001B0CB3">
                  <w:pPr>
                    <w:jc w:val="center"/>
                    <w:rPr>
                      <w:color w:val="000000" w:themeColor="text1"/>
                    </w:rPr>
                  </w:pPr>
                  <w:r w:rsidRPr="00B306FD">
                    <w:rPr>
                      <w:color w:val="000000" w:themeColor="text1"/>
                    </w:rPr>
                    <w:t>精准医学概述、背景与趋势</w:t>
                  </w:r>
                </w:p>
              </w:tc>
              <w:tc>
                <w:tcPr>
                  <w:tcW w:w="693" w:type="dxa"/>
                  <w:vAlign w:val="center"/>
                </w:tcPr>
                <w:p w:rsidR="001B0CB3" w:rsidRPr="00B306FD" w:rsidRDefault="001B0CB3" w:rsidP="001B0CB3">
                  <w:pPr>
                    <w:jc w:val="center"/>
                    <w:rPr>
                      <w:color w:val="000000" w:themeColor="text1"/>
                    </w:rPr>
                  </w:pPr>
                  <w:r w:rsidRPr="00B306FD">
                    <w:rPr>
                      <w:color w:val="000000" w:themeColor="text1"/>
                    </w:rPr>
                    <w:t>4</w:t>
                  </w:r>
                </w:p>
              </w:tc>
              <w:tc>
                <w:tcPr>
                  <w:tcW w:w="1261" w:type="dxa"/>
                  <w:vMerge w:val="restart"/>
                  <w:vAlign w:val="center"/>
                </w:tcPr>
                <w:p w:rsidR="001B0CB3" w:rsidRPr="00B306FD" w:rsidRDefault="001B0CB3" w:rsidP="001B0CB3">
                  <w:pPr>
                    <w:jc w:val="center"/>
                    <w:rPr>
                      <w:color w:val="000000" w:themeColor="text1"/>
                    </w:rPr>
                  </w:pPr>
                  <w:r w:rsidRPr="00B306FD">
                    <w:rPr>
                      <w:rFonts w:hint="eastAsia"/>
                      <w:color w:val="000000" w:themeColor="text1"/>
                    </w:rPr>
                    <w:t>课堂教学中融入小组讨论</w:t>
                  </w:r>
                  <w:r w:rsidRPr="00B306FD">
                    <w:rPr>
                      <w:rFonts w:hint="eastAsia"/>
                      <w:color w:val="000000" w:themeColor="text1"/>
                    </w:rPr>
                    <w:t xml:space="preserve"> </w:t>
                  </w:r>
                  <w:r w:rsidRPr="00B306FD">
                    <w:rPr>
                      <w:color w:val="000000" w:themeColor="text1"/>
                    </w:rPr>
                    <w:t>Classroom teaching with panel discussion</w:t>
                  </w:r>
                </w:p>
              </w:tc>
              <w:tc>
                <w:tcPr>
                  <w:tcW w:w="1390" w:type="dxa"/>
                  <w:vMerge w:val="restart"/>
                  <w:vAlign w:val="center"/>
                </w:tcPr>
                <w:p w:rsidR="001B0CB3" w:rsidRPr="00B306FD" w:rsidRDefault="001B0CB3" w:rsidP="00A601EF">
                  <w:pPr>
                    <w:jc w:val="center"/>
                    <w:rPr>
                      <w:color w:val="000000" w:themeColor="text1"/>
                    </w:rPr>
                  </w:pPr>
                  <w:r w:rsidRPr="00B306FD">
                    <w:rPr>
                      <w:rFonts w:hint="eastAsia"/>
                      <w:color w:val="000000" w:themeColor="text1"/>
                    </w:rPr>
                    <w:t>课堂教学后有课外作业，要求针对具体</w:t>
                  </w:r>
                  <w:r w:rsidR="0048584F" w:rsidRPr="00B306FD">
                    <w:rPr>
                      <w:rFonts w:hint="eastAsia"/>
                      <w:color w:val="000000" w:themeColor="text1"/>
                    </w:rPr>
                    <w:t>分子诊断</w:t>
                  </w:r>
                  <w:r w:rsidRPr="00B306FD">
                    <w:rPr>
                      <w:rFonts w:hint="eastAsia"/>
                      <w:color w:val="000000" w:themeColor="text1"/>
                    </w:rPr>
                    <w:t>技术查找文献、收集数据撰写小论文。</w:t>
                  </w:r>
                  <w:r w:rsidRPr="00B306FD">
                    <w:rPr>
                      <w:rFonts w:hint="eastAsia"/>
                      <w:color w:val="000000" w:themeColor="text1"/>
                    </w:rPr>
                    <w:t>Homework a</w:t>
                  </w:r>
                  <w:r w:rsidRPr="00B306FD">
                    <w:rPr>
                      <w:color w:val="000000" w:themeColor="text1"/>
                    </w:rPr>
                    <w:t xml:space="preserve">ssignment was required. Students should read references on </w:t>
                  </w:r>
                  <w:r w:rsidR="0048584F" w:rsidRPr="00B306FD">
                    <w:rPr>
                      <w:color w:val="000000" w:themeColor="text1"/>
                    </w:rPr>
                    <w:t>molecular diagnostics</w:t>
                  </w:r>
                  <w:r w:rsidRPr="00B306FD">
                    <w:rPr>
                      <w:color w:val="000000" w:themeColor="text1"/>
                    </w:rPr>
                    <w:t xml:space="preserve"> </w:t>
                  </w:r>
                  <w:r w:rsidRPr="00B306FD">
                    <w:rPr>
                      <w:color w:val="000000" w:themeColor="text1"/>
                    </w:rPr>
                    <w:lastRenderedPageBreak/>
                    <w:t>and write sho</w:t>
                  </w:r>
                  <w:r w:rsidR="0077652C">
                    <w:rPr>
                      <w:color w:val="000000" w:themeColor="text1"/>
                    </w:rPr>
                    <w:t>r</w:t>
                  </w:r>
                  <w:r w:rsidRPr="00B306FD">
                    <w:rPr>
                      <w:color w:val="000000" w:themeColor="text1"/>
                    </w:rPr>
                    <w:t>t assay.</w:t>
                  </w:r>
                </w:p>
              </w:tc>
              <w:tc>
                <w:tcPr>
                  <w:tcW w:w="1452" w:type="dxa"/>
                  <w:vMerge w:val="restart"/>
                  <w:vAlign w:val="center"/>
                </w:tcPr>
                <w:p w:rsidR="001B0CB3" w:rsidRPr="00B306FD" w:rsidRDefault="00E774A1" w:rsidP="0090190F">
                  <w:pPr>
                    <w:jc w:val="center"/>
                    <w:rPr>
                      <w:color w:val="000000" w:themeColor="text1"/>
                    </w:rPr>
                  </w:pPr>
                  <w:r w:rsidRPr="00B306FD">
                    <w:rPr>
                      <w:color w:val="000000" w:themeColor="text1"/>
                    </w:rPr>
                    <w:lastRenderedPageBreak/>
                    <w:t>围绕基本概念和基本原理展开教学，让学生了解精准医学和分子诊断的内涵与应用。</w:t>
                  </w:r>
                  <w:r w:rsidR="001B0CB3" w:rsidRPr="00B306FD">
                    <w:rPr>
                      <w:color w:val="000000" w:themeColor="text1"/>
                    </w:rPr>
                    <w:t>The teaching will focus on specific</w:t>
                  </w:r>
                  <w:r w:rsidR="00587CD5" w:rsidRPr="00B306FD">
                    <w:rPr>
                      <w:color w:val="000000" w:themeColor="text1"/>
                    </w:rPr>
                    <w:t xml:space="preserve"> concepts and basic</w:t>
                  </w:r>
                  <w:r w:rsidR="001B0CB3" w:rsidRPr="00B306FD">
                    <w:rPr>
                      <w:color w:val="000000" w:themeColor="text1"/>
                    </w:rPr>
                    <w:t xml:space="preserve"> principles</w:t>
                  </w:r>
                  <w:r w:rsidR="00587CD5" w:rsidRPr="00B306FD">
                    <w:rPr>
                      <w:color w:val="000000" w:themeColor="text1"/>
                    </w:rPr>
                    <w:t xml:space="preserve">. The </w:t>
                  </w:r>
                  <w:r w:rsidR="0090190F" w:rsidRPr="00B306FD">
                    <w:rPr>
                      <w:color w:val="000000" w:themeColor="text1"/>
                    </w:rPr>
                    <w:t>students</w:t>
                  </w:r>
                  <w:r w:rsidR="001B0CB3" w:rsidRPr="00B306FD">
                    <w:rPr>
                      <w:color w:val="000000" w:themeColor="text1"/>
                    </w:rPr>
                    <w:t xml:space="preserve"> </w:t>
                  </w:r>
                  <w:r w:rsidR="00587CD5" w:rsidRPr="00B306FD">
                    <w:rPr>
                      <w:color w:val="000000" w:themeColor="text1"/>
                    </w:rPr>
                    <w:t xml:space="preserve">are required to understand the meaning </w:t>
                  </w:r>
                  <w:r w:rsidR="00587CD5" w:rsidRPr="00B306FD">
                    <w:rPr>
                      <w:color w:val="000000" w:themeColor="text1"/>
                    </w:rPr>
                    <w:lastRenderedPageBreak/>
                    <w:t>and applications of</w:t>
                  </w:r>
                  <w:r w:rsidR="001B0CB3" w:rsidRPr="00B306FD">
                    <w:rPr>
                      <w:color w:val="000000" w:themeColor="text1"/>
                    </w:rPr>
                    <w:t xml:space="preserve"> </w:t>
                  </w:r>
                  <w:r w:rsidR="00587CD5" w:rsidRPr="00B306FD">
                    <w:rPr>
                      <w:color w:val="000000" w:themeColor="text1"/>
                    </w:rPr>
                    <w:t>precision medicine and molecular diagnostics</w:t>
                  </w:r>
                  <w:r w:rsidR="0090190F" w:rsidRPr="00B306FD">
                    <w:rPr>
                      <w:color w:val="000000" w:themeColor="text1"/>
                    </w:rPr>
                    <w:t>.</w:t>
                  </w:r>
                </w:p>
              </w:tc>
              <w:tc>
                <w:tcPr>
                  <w:tcW w:w="1277" w:type="dxa"/>
                  <w:vMerge w:val="restart"/>
                  <w:vAlign w:val="center"/>
                </w:tcPr>
                <w:p w:rsidR="001B0CB3" w:rsidRPr="00B306FD" w:rsidRDefault="001B0CB3" w:rsidP="001B0CB3">
                  <w:pPr>
                    <w:jc w:val="center"/>
                    <w:rPr>
                      <w:color w:val="000000" w:themeColor="text1"/>
                    </w:rPr>
                  </w:pPr>
                  <w:r w:rsidRPr="00B306FD">
                    <w:rPr>
                      <w:color w:val="000000" w:themeColor="text1"/>
                    </w:rPr>
                    <w:lastRenderedPageBreak/>
                    <w:t>结合课堂提问、讨论和作业，深化对课程内容的理解。</w:t>
                  </w:r>
                  <w:r w:rsidRPr="00B306FD">
                    <w:rPr>
                      <w:color w:val="000000" w:themeColor="text1"/>
                    </w:rPr>
                    <w:t>Through questions, discussions, and homework, enforce the students’ understanding of the course.</w:t>
                  </w:r>
                </w:p>
              </w:tc>
            </w:tr>
            <w:tr w:rsidR="00B306FD" w:rsidRPr="00B306FD" w:rsidTr="0026091E">
              <w:trPr>
                <w:trHeight w:val="555"/>
              </w:trPr>
              <w:tc>
                <w:tcPr>
                  <w:tcW w:w="1196" w:type="dxa"/>
                  <w:vAlign w:val="center"/>
                </w:tcPr>
                <w:p w:rsidR="001B0CB3" w:rsidRPr="00B306FD" w:rsidRDefault="001B0CB3" w:rsidP="001B0CB3">
                  <w:pPr>
                    <w:jc w:val="center"/>
                    <w:rPr>
                      <w:color w:val="000000" w:themeColor="text1"/>
                    </w:rPr>
                  </w:pPr>
                  <w:r w:rsidRPr="00B306FD">
                    <w:rPr>
                      <w:color w:val="000000" w:themeColor="text1"/>
                    </w:rPr>
                    <w:t>精准医学与肿瘤</w:t>
                  </w:r>
                </w:p>
              </w:tc>
              <w:tc>
                <w:tcPr>
                  <w:tcW w:w="693" w:type="dxa"/>
                  <w:vAlign w:val="center"/>
                </w:tcPr>
                <w:p w:rsidR="001B0CB3" w:rsidRPr="00B306FD" w:rsidRDefault="001B0CB3" w:rsidP="001B0CB3">
                  <w:pPr>
                    <w:jc w:val="center"/>
                    <w:rPr>
                      <w:color w:val="000000" w:themeColor="text1"/>
                    </w:rPr>
                  </w:pPr>
                  <w:r w:rsidRPr="00B306FD">
                    <w:rPr>
                      <w:color w:val="000000" w:themeColor="text1"/>
                    </w:rPr>
                    <w:t>4</w:t>
                  </w:r>
                </w:p>
              </w:tc>
              <w:tc>
                <w:tcPr>
                  <w:tcW w:w="1261" w:type="dxa"/>
                  <w:vMerge/>
                  <w:vAlign w:val="center"/>
                </w:tcPr>
                <w:p w:rsidR="001B0CB3" w:rsidRPr="00B306FD" w:rsidRDefault="001B0CB3" w:rsidP="001B0CB3">
                  <w:pPr>
                    <w:jc w:val="center"/>
                    <w:rPr>
                      <w:color w:val="000000" w:themeColor="text1"/>
                    </w:rPr>
                  </w:pPr>
                </w:p>
              </w:tc>
              <w:tc>
                <w:tcPr>
                  <w:tcW w:w="1390" w:type="dxa"/>
                  <w:vMerge/>
                  <w:vAlign w:val="center"/>
                </w:tcPr>
                <w:p w:rsidR="001B0CB3" w:rsidRPr="00B306FD" w:rsidRDefault="001B0CB3" w:rsidP="001B0CB3">
                  <w:pPr>
                    <w:jc w:val="center"/>
                    <w:rPr>
                      <w:color w:val="000000" w:themeColor="text1"/>
                    </w:rPr>
                  </w:pPr>
                </w:p>
              </w:tc>
              <w:tc>
                <w:tcPr>
                  <w:tcW w:w="1452" w:type="dxa"/>
                  <w:vMerge/>
                  <w:vAlign w:val="center"/>
                </w:tcPr>
                <w:p w:rsidR="001B0CB3" w:rsidRPr="00B306FD" w:rsidRDefault="001B0CB3" w:rsidP="001B0CB3">
                  <w:pPr>
                    <w:jc w:val="center"/>
                    <w:rPr>
                      <w:color w:val="000000" w:themeColor="text1"/>
                    </w:rPr>
                  </w:pPr>
                </w:p>
              </w:tc>
              <w:tc>
                <w:tcPr>
                  <w:tcW w:w="1277" w:type="dxa"/>
                  <w:vMerge/>
                  <w:vAlign w:val="center"/>
                </w:tcPr>
                <w:p w:rsidR="001B0CB3" w:rsidRPr="00B306FD" w:rsidRDefault="001B0CB3" w:rsidP="001B0CB3">
                  <w:pPr>
                    <w:jc w:val="center"/>
                    <w:rPr>
                      <w:color w:val="000000" w:themeColor="text1"/>
                    </w:rPr>
                  </w:pPr>
                </w:p>
              </w:tc>
            </w:tr>
            <w:tr w:rsidR="00B306FD" w:rsidRPr="00B306FD" w:rsidTr="0026091E">
              <w:trPr>
                <w:trHeight w:val="561"/>
              </w:trPr>
              <w:tc>
                <w:tcPr>
                  <w:tcW w:w="1196" w:type="dxa"/>
                  <w:vAlign w:val="center"/>
                </w:tcPr>
                <w:p w:rsidR="001B0CB3" w:rsidRPr="00B306FD" w:rsidRDefault="001B0CB3" w:rsidP="001B0CB3">
                  <w:pPr>
                    <w:jc w:val="center"/>
                    <w:rPr>
                      <w:color w:val="000000" w:themeColor="text1"/>
                    </w:rPr>
                  </w:pPr>
                  <w:r w:rsidRPr="00B306FD">
                    <w:rPr>
                      <w:color w:val="000000" w:themeColor="text1"/>
                    </w:rPr>
                    <w:t>精准医学与慢性病</w:t>
                  </w:r>
                </w:p>
              </w:tc>
              <w:tc>
                <w:tcPr>
                  <w:tcW w:w="693" w:type="dxa"/>
                  <w:vAlign w:val="center"/>
                </w:tcPr>
                <w:p w:rsidR="001B0CB3" w:rsidRPr="00B306FD" w:rsidRDefault="001B0CB3" w:rsidP="001B0CB3">
                  <w:pPr>
                    <w:jc w:val="center"/>
                    <w:rPr>
                      <w:color w:val="000000" w:themeColor="text1"/>
                    </w:rPr>
                  </w:pPr>
                  <w:r w:rsidRPr="00B306FD">
                    <w:rPr>
                      <w:color w:val="000000" w:themeColor="text1"/>
                    </w:rPr>
                    <w:t>2</w:t>
                  </w:r>
                </w:p>
              </w:tc>
              <w:tc>
                <w:tcPr>
                  <w:tcW w:w="1261" w:type="dxa"/>
                  <w:vMerge/>
                  <w:vAlign w:val="center"/>
                </w:tcPr>
                <w:p w:rsidR="001B0CB3" w:rsidRPr="00B306FD" w:rsidRDefault="001B0CB3" w:rsidP="001B0CB3">
                  <w:pPr>
                    <w:jc w:val="center"/>
                    <w:rPr>
                      <w:color w:val="000000" w:themeColor="text1"/>
                    </w:rPr>
                  </w:pPr>
                </w:p>
              </w:tc>
              <w:tc>
                <w:tcPr>
                  <w:tcW w:w="1390" w:type="dxa"/>
                  <w:vMerge/>
                  <w:vAlign w:val="center"/>
                </w:tcPr>
                <w:p w:rsidR="001B0CB3" w:rsidRPr="00B306FD" w:rsidRDefault="001B0CB3" w:rsidP="001B0CB3">
                  <w:pPr>
                    <w:jc w:val="center"/>
                    <w:rPr>
                      <w:color w:val="000000" w:themeColor="text1"/>
                    </w:rPr>
                  </w:pPr>
                </w:p>
              </w:tc>
              <w:tc>
                <w:tcPr>
                  <w:tcW w:w="1452" w:type="dxa"/>
                  <w:vMerge/>
                  <w:vAlign w:val="center"/>
                </w:tcPr>
                <w:p w:rsidR="001B0CB3" w:rsidRPr="00B306FD" w:rsidRDefault="001B0CB3" w:rsidP="001B0CB3">
                  <w:pPr>
                    <w:jc w:val="center"/>
                    <w:rPr>
                      <w:color w:val="000000" w:themeColor="text1"/>
                    </w:rPr>
                  </w:pPr>
                </w:p>
              </w:tc>
              <w:tc>
                <w:tcPr>
                  <w:tcW w:w="1277" w:type="dxa"/>
                  <w:vMerge/>
                  <w:vAlign w:val="center"/>
                </w:tcPr>
                <w:p w:rsidR="001B0CB3" w:rsidRPr="00B306FD" w:rsidRDefault="001B0CB3" w:rsidP="001B0CB3">
                  <w:pPr>
                    <w:jc w:val="center"/>
                    <w:rPr>
                      <w:color w:val="000000" w:themeColor="text1"/>
                    </w:rPr>
                  </w:pPr>
                </w:p>
              </w:tc>
            </w:tr>
            <w:tr w:rsidR="00B306FD" w:rsidRPr="00B306FD" w:rsidTr="0026091E">
              <w:trPr>
                <w:trHeight w:val="554"/>
              </w:trPr>
              <w:tc>
                <w:tcPr>
                  <w:tcW w:w="1196" w:type="dxa"/>
                  <w:vAlign w:val="center"/>
                </w:tcPr>
                <w:p w:rsidR="001B0CB3" w:rsidRPr="00B306FD" w:rsidRDefault="001B0CB3" w:rsidP="001B0CB3">
                  <w:pPr>
                    <w:jc w:val="center"/>
                    <w:rPr>
                      <w:color w:val="000000" w:themeColor="text1"/>
                    </w:rPr>
                  </w:pPr>
                  <w:r w:rsidRPr="00B306FD">
                    <w:rPr>
                      <w:color w:val="000000" w:themeColor="text1"/>
                    </w:rPr>
                    <w:t>精准医学与遗传病</w:t>
                  </w:r>
                </w:p>
              </w:tc>
              <w:tc>
                <w:tcPr>
                  <w:tcW w:w="693" w:type="dxa"/>
                  <w:vAlign w:val="center"/>
                </w:tcPr>
                <w:p w:rsidR="001B0CB3" w:rsidRPr="00B306FD" w:rsidRDefault="001B0CB3" w:rsidP="001B0CB3">
                  <w:pPr>
                    <w:jc w:val="center"/>
                    <w:rPr>
                      <w:color w:val="000000" w:themeColor="text1"/>
                    </w:rPr>
                  </w:pPr>
                  <w:r w:rsidRPr="00B306FD">
                    <w:rPr>
                      <w:color w:val="000000" w:themeColor="text1"/>
                    </w:rPr>
                    <w:t>2</w:t>
                  </w:r>
                </w:p>
              </w:tc>
              <w:tc>
                <w:tcPr>
                  <w:tcW w:w="1261" w:type="dxa"/>
                  <w:vMerge/>
                  <w:vAlign w:val="center"/>
                </w:tcPr>
                <w:p w:rsidR="001B0CB3" w:rsidRPr="00B306FD" w:rsidRDefault="001B0CB3" w:rsidP="001B0CB3">
                  <w:pPr>
                    <w:jc w:val="center"/>
                    <w:rPr>
                      <w:color w:val="000000" w:themeColor="text1"/>
                    </w:rPr>
                  </w:pPr>
                </w:p>
              </w:tc>
              <w:tc>
                <w:tcPr>
                  <w:tcW w:w="1390" w:type="dxa"/>
                  <w:vMerge/>
                  <w:vAlign w:val="center"/>
                </w:tcPr>
                <w:p w:rsidR="001B0CB3" w:rsidRPr="00B306FD" w:rsidRDefault="001B0CB3" w:rsidP="001B0CB3">
                  <w:pPr>
                    <w:jc w:val="center"/>
                    <w:rPr>
                      <w:color w:val="000000" w:themeColor="text1"/>
                    </w:rPr>
                  </w:pPr>
                </w:p>
              </w:tc>
              <w:tc>
                <w:tcPr>
                  <w:tcW w:w="1452" w:type="dxa"/>
                  <w:vMerge/>
                  <w:vAlign w:val="center"/>
                </w:tcPr>
                <w:p w:rsidR="001B0CB3" w:rsidRPr="00B306FD" w:rsidRDefault="001B0CB3" w:rsidP="001B0CB3">
                  <w:pPr>
                    <w:jc w:val="center"/>
                    <w:rPr>
                      <w:color w:val="000000" w:themeColor="text1"/>
                    </w:rPr>
                  </w:pPr>
                </w:p>
              </w:tc>
              <w:tc>
                <w:tcPr>
                  <w:tcW w:w="1277" w:type="dxa"/>
                  <w:vMerge/>
                  <w:vAlign w:val="center"/>
                </w:tcPr>
                <w:p w:rsidR="001B0CB3" w:rsidRPr="00B306FD" w:rsidRDefault="001B0CB3" w:rsidP="001B0CB3">
                  <w:pPr>
                    <w:jc w:val="center"/>
                    <w:rPr>
                      <w:color w:val="000000" w:themeColor="text1"/>
                    </w:rPr>
                  </w:pPr>
                </w:p>
              </w:tc>
            </w:tr>
            <w:tr w:rsidR="00B306FD" w:rsidRPr="00B306FD" w:rsidTr="0026091E">
              <w:trPr>
                <w:trHeight w:val="548"/>
              </w:trPr>
              <w:tc>
                <w:tcPr>
                  <w:tcW w:w="1196" w:type="dxa"/>
                  <w:vAlign w:val="center"/>
                </w:tcPr>
                <w:p w:rsidR="001B0CB3" w:rsidRPr="00B306FD" w:rsidRDefault="001B0CB3" w:rsidP="001B0CB3">
                  <w:pPr>
                    <w:jc w:val="center"/>
                    <w:rPr>
                      <w:color w:val="000000" w:themeColor="text1"/>
                    </w:rPr>
                  </w:pPr>
                  <w:r w:rsidRPr="00B306FD">
                    <w:rPr>
                      <w:color w:val="000000" w:themeColor="text1"/>
                    </w:rPr>
                    <w:t>精准医学与药物基因组学</w:t>
                  </w:r>
                </w:p>
              </w:tc>
              <w:tc>
                <w:tcPr>
                  <w:tcW w:w="693" w:type="dxa"/>
                  <w:vAlign w:val="center"/>
                </w:tcPr>
                <w:p w:rsidR="001B0CB3" w:rsidRPr="00B306FD" w:rsidRDefault="001B0CB3" w:rsidP="001B0CB3">
                  <w:pPr>
                    <w:jc w:val="center"/>
                    <w:rPr>
                      <w:color w:val="000000" w:themeColor="text1"/>
                    </w:rPr>
                  </w:pPr>
                  <w:r w:rsidRPr="00B306FD">
                    <w:rPr>
                      <w:color w:val="000000" w:themeColor="text1"/>
                    </w:rPr>
                    <w:t>2</w:t>
                  </w:r>
                </w:p>
              </w:tc>
              <w:tc>
                <w:tcPr>
                  <w:tcW w:w="1261" w:type="dxa"/>
                  <w:vMerge/>
                  <w:vAlign w:val="center"/>
                </w:tcPr>
                <w:p w:rsidR="001B0CB3" w:rsidRPr="00B306FD" w:rsidRDefault="001B0CB3" w:rsidP="001B0CB3">
                  <w:pPr>
                    <w:jc w:val="center"/>
                    <w:rPr>
                      <w:color w:val="000000" w:themeColor="text1"/>
                    </w:rPr>
                  </w:pPr>
                </w:p>
              </w:tc>
              <w:tc>
                <w:tcPr>
                  <w:tcW w:w="1390" w:type="dxa"/>
                  <w:vMerge/>
                  <w:vAlign w:val="center"/>
                </w:tcPr>
                <w:p w:rsidR="001B0CB3" w:rsidRPr="00B306FD" w:rsidRDefault="001B0CB3" w:rsidP="001B0CB3">
                  <w:pPr>
                    <w:jc w:val="center"/>
                    <w:rPr>
                      <w:color w:val="000000" w:themeColor="text1"/>
                    </w:rPr>
                  </w:pPr>
                </w:p>
              </w:tc>
              <w:tc>
                <w:tcPr>
                  <w:tcW w:w="1452" w:type="dxa"/>
                  <w:vMerge/>
                  <w:vAlign w:val="center"/>
                </w:tcPr>
                <w:p w:rsidR="001B0CB3" w:rsidRPr="00B306FD" w:rsidRDefault="001B0CB3" w:rsidP="001B0CB3">
                  <w:pPr>
                    <w:jc w:val="center"/>
                    <w:rPr>
                      <w:color w:val="000000" w:themeColor="text1"/>
                    </w:rPr>
                  </w:pPr>
                </w:p>
              </w:tc>
              <w:tc>
                <w:tcPr>
                  <w:tcW w:w="1277" w:type="dxa"/>
                  <w:vMerge/>
                  <w:vAlign w:val="center"/>
                </w:tcPr>
                <w:p w:rsidR="001B0CB3" w:rsidRPr="00B306FD" w:rsidRDefault="001B0CB3" w:rsidP="001B0CB3">
                  <w:pPr>
                    <w:jc w:val="center"/>
                    <w:rPr>
                      <w:color w:val="000000" w:themeColor="text1"/>
                    </w:rPr>
                  </w:pPr>
                </w:p>
              </w:tc>
            </w:tr>
            <w:tr w:rsidR="00517287" w:rsidRPr="00B306FD" w:rsidTr="0026091E">
              <w:trPr>
                <w:trHeight w:val="570"/>
              </w:trPr>
              <w:tc>
                <w:tcPr>
                  <w:tcW w:w="1196" w:type="dxa"/>
                  <w:vAlign w:val="center"/>
                </w:tcPr>
                <w:p w:rsidR="00517287" w:rsidRPr="00B306FD" w:rsidRDefault="00517287" w:rsidP="001B0CB3">
                  <w:pPr>
                    <w:jc w:val="center"/>
                    <w:rPr>
                      <w:color w:val="000000" w:themeColor="text1"/>
                    </w:rPr>
                  </w:pPr>
                  <w:r>
                    <w:rPr>
                      <w:color w:val="000000" w:themeColor="text1"/>
                    </w:rPr>
                    <w:t>传统诊断技术</w:t>
                  </w:r>
                </w:p>
              </w:tc>
              <w:tc>
                <w:tcPr>
                  <w:tcW w:w="693" w:type="dxa"/>
                  <w:vAlign w:val="center"/>
                </w:tcPr>
                <w:p w:rsidR="00517287" w:rsidRPr="00B306FD" w:rsidRDefault="00517287" w:rsidP="001B0CB3">
                  <w:pPr>
                    <w:jc w:val="center"/>
                    <w:rPr>
                      <w:color w:val="000000" w:themeColor="text1"/>
                    </w:rPr>
                  </w:pPr>
                  <w:r>
                    <w:rPr>
                      <w:color w:val="000000" w:themeColor="text1"/>
                    </w:rPr>
                    <w:t>2</w:t>
                  </w:r>
                </w:p>
              </w:tc>
              <w:tc>
                <w:tcPr>
                  <w:tcW w:w="1261" w:type="dxa"/>
                  <w:vMerge/>
                  <w:vAlign w:val="center"/>
                </w:tcPr>
                <w:p w:rsidR="00517287" w:rsidRPr="00B306FD" w:rsidRDefault="00517287" w:rsidP="001B0CB3">
                  <w:pPr>
                    <w:jc w:val="center"/>
                    <w:rPr>
                      <w:color w:val="000000" w:themeColor="text1"/>
                    </w:rPr>
                  </w:pPr>
                </w:p>
              </w:tc>
              <w:tc>
                <w:tcPr>
                  <w:tcW w:w="1390" w:type="dxa"/>
                  <w:vMerge/>
                  <w:vAlign w:val="center"/>
                </w:tcPr>
                <w:p w:rsidR="00517287" w:rsidRPr="00B306FD" w:rsidRDefault="00517287" w:rsidP="001B0CB3">
                  <w:pPr>
                    <w:jc w:val="center"/>
                    <w:rPr>
                      <w:color w:val="000000" w:themeColor="text1"/>
                    </w:rPr>
                  </w:pPr>
                </w:p>
              </w:tc>
              <w:tc>
                <w:tcPr>
                  <w:tcW w:w="1452" w:type="dxa"/>
                  <w:vMerge/>
                  <w:vAlign w:val="center"/>
                </w:tcPr>
                <w:p w:rsidR="00517287" w:rsidRPr="00B306FD" w:rsidRDefault="00517287" w:rsidP="001B0CB3">
                  <w:pPr>
                    <w:jc w:val="center"/>
                    <w:rPr>
                      <w:color w:val="000000" w:themeColor="text1"/>
                    </w:rPr>
                  </w:pPr>
                </w:p>
              </w:tc>
              <w:tc>
                <w:tcPr>
                  <w:tcW w:w="1277" w:type="dxa"/>
                  <w:vMerge/>
                  <w:vAlign w:val="center"/>
                </w:tcPr>
                <w:p w:rsidR="00517287" w:rsidRPr="00B306FD" w:rsidRDefault="00517287" w:rsidP="001B0CB3">
                  <w:pPr>
                    <w:jc w:val="center"/>
                    <w:rPr>
                      <w:color w:val="000000" w:themeColor="text1"/>
                    </w:rPr>
                  </w:pPr>
                </w:p>
              </w:tc>
            </w:tr>
            <w:tr w:rsidR="00B306FD" w:rsidRPr="00B306FD" w:rsidTr="0026091E">
              <w:trPr>
                <w:trHeight w:val="570"/>
              </w:trPr>
              <w:tc>
                <w:tcPr>
                  <w:tcW w:w="1196" w:type="dxa"/>
                  <w:vAlign w:val="center"/>
                </w:tcPr>
                <w:p w:rsidR="001B0CB3" w:rsidRPr="00B306FD" w:rsidRDefault="001B0CB3" w:rsidP="001B0CB3">
                  <w:pPr>
                    <w:jc w:val="center"/>
                    <w:rPr>
                      <w:color w:val="000000" w:themeColor="text1"/>
                    </w:rPr>
                  </w:pPr>
                  <w:r w:rsidRPr="00B306FD">
                    <w:rPr>
                      <w:color w:val="000000" w:themeColor="text1"/>
                    </w:rPr>
                    <w:t>分子诊断技术与仪器</w:t>
                  </w:r>
                </w:p>
              </w:tc>
              <w:tc>
                <w:tcPr>
                  <w:tcW w:w="693" w:type="dxa"/>
                  <w:vAlign w:val="center"/>
                </w:tcPr>
                <w:p w:rsidR="001B0CB3" w:rsidRPr="00B306FD" w:rsidRDefault="00517287" w:rsidP="001B0CB3">
                  <w:pPr>
                    <w:jc w:val="center"/>
                    <w:rPr>
                      <w:color w:val="000000" w:themeColor="text1"/>
                    </w:rPr>
                  </w:pPr>
                  <w:r>
                    <w:rPr>
                      <w:color w:val="000000" w:themeColor="text1"/>
                    </w:rPr>
                    <w:t>2</w:t>
                  </w:r>
                </w:p>
              </w:tc>
              <w:tc>
                <w:tcPr>
                  <w:tcW w:w="1261" w:type="dxa"/>
                  <w:vMerge/>
                  <w:vAlign w:val="center"/>
                </w:tcPr>
                <w:p w:rsidR="001B0CB3" w:rsidRPr="00B306FD" w:rsidRDefault="001B0CB3" w:rsidP="001B0CB3">
                  <w:pPr>
                    <w:jc w:val="center"/>
                    <w:rPr>
                      <w:color w:val="000000" w:themeColor="text1"/>
                    </w:rPr>
                  </w:pPr>
                </w:p>
              </w:tc>
              <w:tc>
                <w:tcPr>
                  <w:tcW w:w="1390" w:type="dxa"/>
                  <w:vMerge/>
                  <w:vAlign w:val="center"/>
                </w:tcPr>
                <w:p w:rsidR="001B0CB3" w:rsidRPr="00B306FD" w:rsidRDefault="001B0CB3" w:rsidP="001B0CB3">
                  <w:pPr>
                    <w:jc w:val="center"/>
                    <w:rPr>
                      <w:color w:val="000000" w:themeColor="text1"/>
                    </w:rPr>
                  </w:pPr>
                </w:p>
              </w:tc>
              <w:tc>
                <w:tcPr>
                  <w:tcW w:w="1452" w:type="dxa"/>
                  <w:vMerge/>
                  <w:vAlign w:val="center"/>
                </w:tcPr>
                <w:p w:rsidR="001B0CB3" w:rsidRPr="00B306FD" w:rsidRDefault="001B0CB3" w:rsidP="001B0CB3">
                  <w:pPr>
                    <w:jc w:val="center"/>
                    <w:rPr>
                      <w:color w:val="000000" w:themeColor="text1"/>
                    </w:rPr>
                  </w:pPr>
                </w:p>
              </w:tc>
              <w:tc>
                <w:tcPr>
                  <w:tcW w:w="1277" w:type="dxa"/>
                  <w:vMerge/>
                  <w:vAlign w:val="center"/>
                </w:tcPr>
                <w:p w:rsidR="001B0CB3" w:rsidRPr="00B306FD" w:rsidRDefault="001B0CB3" w:rsidP="001B0CB3">
                  <w:pPr>
                    <w:jc w:val="center"/>
                    <w:rPr>
                      <w:color w:val="000000" w:themeColor="text1"/>
                    </w:rPr>
                  </w:pPr>
                </w:p>
              </w:tc>
            </w:tr>
            <w:tr w:rsidR="00B306FD" w:rsidRPr="00B306FD" w:rsidTr="0026091E">
              <w:trPr>
                <w:trHeight w:val="550"/>
              </w:trPr>
              <w:tc>
                <w:tcPr>
                  <w:tcW w:w="1196" w:type="dxa"/>
                  <w:vAlign w:val="center"/>
                </w:tcPr>
                <w:p w:rsidR="001B0CB3" w:rsidRPr="00B306FD" w:rsidRDefault="001B0CB3" w:rsidP="001B0CB3">
                  <w:pPr>
                    <w:jc w:val="center"/>
                    <w:rPr>
                      <w:color w:val="000000" w:themeColor="text1"/>
                    </w:rPr>
                  </w:pPr>
                  <w:r w:rsidRPr="00B306FD">
                    <w:rPr>
                      <w:color w:val="000000" w:themeColor="text1"/>
                    </w:rPr>
                    <w:lastRenderedPageBreak/>
                    <w:t>癌症基因组测序</w:t>
                  </w:r>
                </w:p>
              </w:tc>
              <w:tc>
                <w:tcPr>
                  <w:tcW w:w="693" w:type="dxa"/>
                  <w:vAlign w:val="center"/>
                </w:tcPr>
                <w:p w:rsidR="001B0CB3" w:rsidRPr="00B306FD" w:rsidRDefault="001B0CB3" w:rsidP="001B0CB3">
                  <w:pPr>
                    <w:jc w:val="center"/>
                    <w:rPr>
                      <w:color w:val="000000" w:themeColor="text1"/>
                    </w:rPr>
                  </w:pPr>
                  <w:r w:rsidRPr="00B306FD">
                    <w:rPr>
                      <w:color w:val="000000" w:themeColor="text1"/>
                    </w:rPr>
                    <w:t>2</w:t>
                  </w:r>
                </w:p>
              </w:tc>
              <w:tc>
                <w:tcPr>
                  <w:tcW w:w="1261" w:type="dxa"/>
                  <w:vMerge/>
                  <w:vAlign w:val="center"/>
                </w:tcPr>
                <w:p w:rsidR="001B0CB3" w:rsidRPr="00B306FD" w:rsidRDefault="001B0CB3" w:rsidP="001B0CB3">
                  <w:pPr>
                    <w:jc w:val="center"/>
                    <w:rPr>
                      <w:color w:val="000000" w:themeColor="text1"/>
                    </w:rPr>
                  </w:pPr>
                </w:p>
              </w:tc>
              <w:tc>
                <w:tcPr>
                  <w:tcW w:w="1390" w:type="dxa"/>
                  <w:vMerge/>
                  <w:vAlign w:val="center"/>
                </w:tcPr>
                <w:p w:rsidR="001B0CB3" w:rsidRPr="00B306FD" w:rsidRDefault="001B0CB3" w:rsidP="001B0CB3">
                  <w:pPr>
                    <w:jc w:val="center"/>
                    <w:rPr>
                      <w:color w:val="000000" w:themeColor="text1"/>
                    </w:rPr>
                  </w:pPr>
                </w:p>
              </w:tc>
              <w:tc>
                <w:tcPr>
                  <w:tcW w:w="1452" w:type="dxa"/>
                  <w:vMerge/>
                  <w:vAlign w:val="center"/>
                </w:tcPr>
                <w:p w:rsidR="001B0CB3" w:rsidRPr="00B306FD" w:rsidRDefault="001B0CB3" w:rsidP="001B0CB3">
                  <w:pPr>
                    <w:jc w:val="center"/>
                    <w:rPr>
                      <w:color w:val="000000" w:themeColor="text1"/>
                    </w:rPr>
                  </w:pPr>
                </w:p>
              </w:tc>
              <w:tc>
                <w:tcPr>
                  <w:tcW w:w="1277" w:type="dxa"/>
                  <w:vMerge/>
                  <w:vAlign w:val="center"/>
                </w:tcPr>
                <w:p w:rsidR="001B0CB3" w:rsidRPr="00B306FD" w:rsidRDefault="001B0CB3" w:rsidP="001B0CB3">
                  <w:pPr>
                    <w:jc w:val="center"/>
                    <w:rPr>
                      <w:color w:val="000000" w:themeColor="text1"/>
                    </w:rPr>
                  </w:pPr>
                </w:p>
              </w:tc>
            </w:tr>
            <w:tr w:rsidR="00B306FD" w:rsidRPr="00B306FD" w:rsidTr="0026091E">
              <w:trPr>
                <w:trHeight w:val="558"/>
              </w:trPr>
              <w:tc>
                <w:tcPr>
                  <w:tcW w:w="1196" w:type="dxa"/>
                  <w:vAlign w:val="center"/>
                </w:tcPr>
                <w:p w:rsidR="001B0CB3" w:rsidRPr="00B306FD" w:rsidRDefault="001B0CB3" w:rsidP="001B0CB3">
                  <w:pPr>
                    <w:jc w:val="center"/>
                    <w:rPr>
                      <w:color w:val="000000" w:themeColor="text1"/>
                    </w:rPr>
                  </w:pPr>
                  <w:r w:rsidRPr="00B306FD">
                    <w:rPr>
                      <w:color w:val="000000" w:themeColor="text1"/>
                    </w:rPr>
                    <w:t>质谱分析法</w:t>
                  </w:r>
                </w:p>
              </w:tc>
              <w:tc>
                <w:tcPr>
                  <w:tcW w:w="693" w:type="dxa"/>
                  <w:vAlign w:val="center"/>
                </w:tcPr>
                <w:p w:rsidR="001B0CB3" w:rsidRPr="00B306FD" w:rsidRDefault="001B0CB3" w:rsidP="001B0CB3">
                  <w:pPr>
                    <w:jc w:val="center"/>
                    <w:rPr>
                      <w:color w:val="000000" w:themeColor="text1"/>
                    </w:rPr>
                  </w:pPr>
                  <w:r w:rsidRPr="00B306FD">
                    <w:rPr>
                      <w:color w:val="000000" w:themeColor="text1"/>
                    </w:rPr>
                    <w:t>2</w:t>
                  </w:r>
                </w:p>
              </w:tc>
              <w:tc>
                <w:tcPr>
                  <w:tcW w:w="1261" w:type="dxa"/>
                  <w:vMerge/>
                  <w:vAlign w:val="center"/>
                </w:tcPr>
                <w:p w:rsidR="001B0CB3" w:rsidRPr="00B306FD" w:rsidRDefault="001B0CB3" w:rsidP="001B0CB3">
                  <w:pPr>
                    <w:jc w:val="center"/>
                    <w:rPr>
                      <w:color w:val="000000" w:themeColor="text1"/>
                    </w:rPr>
                  </w:pPr>
                </w:p>
              </w:tc>
              <w:tc>
                <w:tcPr>
                  <w:tcW w:w="1390" w:type="dxa"/>
                  <w:vMerge/>
                  <w:vAlign w:val="center"/>
                </w:tcPr>
                <w:p w:rsidR="001B0CB3" w:rsidRPr="00B306FD" w:rsidRDefault="001B0CB3" w:rsidP="001B0CB3">
                  <w:pPr>
                    <w:jc w:val="center"/>
                    <w:rPr>
                      <w:color w:val="000000" w:themeColor="text1"/>
                    </w:rPr>
                  </w:pPr>
                </w:p>
              </w:tc>
              <w:tc>
                <w:tcPr>
                  <w:tcW w:w="1452" w:type="dxa"/>
                  <w:vMerge/>
                  <w:vAlign w:val="center"/>
                </w:tcPr>
                <w:p w:rsidR="001B0CB3" w:rsidRPr="00B306FD" w:rsidRDefault="001B0CB3" w:rsidP="001B0CB3">
                  <w:pPr>
                    <w:jc w:val="center"/>
                    <w:rPr>
                      <w:color w:val="000000" w:themeColor="text1"/>
                    </w:rPr>
                  </w:pPr>
                </w:p>
              </w:tc>
              <w:tc>
                <w:tcPr>
                  <w:tcW w:w="1277" w:type="dxa"/>
                  <w:vMerge/>
                  <w:vAlign w:val="center"/>
                </w:tcPr>
                <w:p w:rsidR="001B0CB3" w:rsidRPr="00B306FD" w:rsidRDefault="001B0CB3" w:rsidP="001B0CB3">
                  <w:pPr>
                    <w:jc w:val="center"/>
                    <w:rPr>
                      <w:color w:val="000000" w:themeColor="text1"/>
                    </w:rPr>
                  </w:pPr>
                </w:p>
              </w:tc>
            </w:tr>
            <w:tr w:rsidR="00B306FD" w:rsidRPr="00B306FD" w:rsidTr="0026091E">
              <w:trPr>
                <w:trHeight w:val="552"/>
              </w:trPr>
              <w:tc>
                <w:tcPr>
                  <w:tcW w:w="1196" w:type="dxa"/>
                  <w:vAlign w:val="center"/>
                </w:tcPr>
                <w:p w:rsidR="001B0CB3" w:rsidRPr="00B306FD" w:rsidRDefault="001B0CB3" w:rsidP="001B0CB3">
                  <w:pPr>
                    <w:jc w:val="center"/>
                    <w:rPr>
                      <w:color w:val="000000" w:themeColor="text1"/>
                    </w:rPr>
                  </w:pPr>
                  <w:r w:rsidRPr="00B306FD">
                    <w:rPr>
                      <w:color w:val="000000" w:themeColor="text1"/>
                    </w:rPr>
                    <w:t>癌症蛋白质组学</w:t>
                  </w:r>
                </w:p>
              </w:tc>
              <w:tc>
                <w:tcPr>
                  <w:tcW w:w="693" w:type="dxa"/>
                  <w:vAlign w:val="center"/>
                </w:tcPr>
                <w:p w:rsidR="001B0CB3" w:rsidRPr="00B306FD" w:rsidRDefault="001B0CB3" w:rsidP="001B0CB3">
                  <w:pPr>
                    <w:jc w:val="center"/>
                    <w:rPr>
                      <w:color w:val="000000" w:themeColor="text1"/>
                    </w:rPr>
                  </w:pPr>
                  <w:r w:rsidRPr="00B306FD">
                    <w:rPr>
                      <w:color w:val="000000" w:themeColor="text1"/>
                    </w:rPr>
                    <w:t>4</w:t>
                  </w:r>
                </w:p>
              </w:tc>
              <w:tc>
                <w:tcPr>
                  <w:tcW w:w="1261" w:type="dxa"/>
                  <w:vMerge/>
                  <w:vAlign w:val="center"/>
                </w:tcPr>
                <w:p w:rsidR="001B0CB3" w:rsidRPr="00B306FD" w:rsidRDefault="001B0CB3" w:rsidP="001B0CB3">
                  <w:pPr>
                    <w:jc w:val="center"/>
                    <w:rPr>
                      <w:color w:val="000000" w:themeColor="text1"/>
                    </w:rPr>
                  </w:pPr>
                </w:p>
              </w:tc>
              <w:tc>
                <w:tcPr>
                  <w:tcW w:w="1390" w:type="dxa"/>
                  <w:vMerge/>
                  <w:vAlign w:val="center"/>
                </w:tcPr>
                <w:p w:rsidR="001B0CB3" w:rsidRPr="00B306FD" w:rsidRDefault="001B0CB3" w:rsidP="001B0CB3">
                  <w:pPr>
                    <w:jc w:val="center"/>
                    <w:rPr>
                      <w:color w:val="000000" w:themeColor="text1"/>
                    </w:rPr>
                  </w:pPr>
                </w:p>
              </w:tc>
              <w:tc>
                <w:tcPr>
                  <w:tcW w:w="1452" w:type="dxa"/>
                  <w:vMerge/>
                  <w:vAlign w:val="center"/>
                </w:tcPr>
                <w:p w:rsidR="001B0CB3" w:rsidRPr="00B306FD" w:rsidRDefault="001B0CB3" w:rsidP="001B0CB3">
                  <w:pPr>
                    <w:jc w:val="center"/>
                    <w:rPr>
                      <w:color w:val="000000" w:themeColor="text1"/>
                    </w:rPr>
                  </w:pPr>
                </w:p>
              </w:tc>
              <w:tc>
                <w:tcPr>
                  <w:tcW w:w="1277" w:type="dxa"/>
                  <w:vMerge/>
                  <w:vAlign w:val="center"/>
                </w:tcPr>
                <w:p w:rsidR="001B0CB3" w:rsidRPr="00B306FD" w:rsidRDefault="001B0CB3" w:rsidP="001B0CB3">
                  <w:pPr>
                    <w:jc w:val="center"/>
                    <w:rPr>
                      <w:color w:val="000000" w:themeColor="text1"/>
                    </w:rPr>
                  </w:pPr>
                </w:p>
              </w:tc>
            </w:tr>
            <w:tr w:rsidR="00B306FD" w:rsidRPr="00B306FD" w:rsidTr="0026091E">
              <w:trPr>
                <w:trHeight w:val="560"/>
              </w:trPr>
              <w:tc>
                <w:tcPr>
                  <w:tcW w:w="1196" w:type="dxa"/>
                  <w:vAlign w:val="center"/>
                </w:tcPr>
                <w:p w:rsidR="001B0CB3" w:rsidRPr="00B306FD" w:rsidRDefault="001B0CB3" w:rsidP="001B0CB3">
                  <w:pPr>
                    <w:jc w:val="center"/>
                    <w:rPr>
                      <w:color w:val="000000" w:themeColor="text1"/>
                    </w:rPr>
                  </w:pPr>
                  <w:r w:rsidRPr="00B306FD">
                    <w:rPr>
                      <w:color w:val="000000" w:themeColor="text1"/>
                    </w:rPr>
                    <w:t>分子诊断与分子筛查</w:t>
                  </w:r>
                </w:p>
              </w:tc>
              <w:tc>
                <w:tcPr>
                  <w:tcW w:w="693" w:type="dxa"/>
                  <w:vAlign w:val="center"/>
                </w:tcPr>
                <w:p w:rsidR="001B0CB3" w:rsidRPr="00B306FD" w:rsidRDefault="001B0CB3" w:rsidP="001B0CB3">
                  <w:pPr>
                    <w:jc w:val="center"/>
                    <w:rPr>
                      <w:color w:val="000000" w:themeColor="text1"/>
                    </w:rPr>
                  </w:pPr>
                  <w:r w:rsidRPr="00B306FD">
                    <w:rPr>
                      <w:color w:val="000000" w:themeColor="text1"/>
                    </w:rPr>
                    <w:t>2</w:t>
                  </w:r>
                </w:p>
              </w:tc>
              <w:tc>
                <w:tcPr>
                  <w:tcW w:w="1261" w:type="dxa"/>
                  <w:vMerge/>
                  <w:vAlign w:val="center"/>
                </w:tcPr>
                <w:p w:rsidR="001B0CB3" w:rsidRPr="00B306FD" w:rsidRDefault="001B0CB3" w:rsidP="001B0CB3">
                  <w:pPr>
                    <w:jc w:val="center"/>
                    <w:rPr>
                      <w:color w:val="000000" w:themeColor="text1"/>
                    </w:rPr>
                  </w:pPr>
                </w:p>
              </w:tc>
              <w:tc>
                <w:tcPr>
                  <w:tcW w:w="1390" w:type="dxa"/>
                  <w:vMerge/>
                  <w:vAlign w:val="center"/>
                </w:tcPr>
                <w:p w:rsidR="001B0CB3" w:rsidRPr="00B306FD" w:rsidRDefault="001B0CB3" w:rsidP="001B0CB3">
                  <w:pPr>
                    <w:jc w:val="center"/>
                    <w:rPr>
                      <w:color w:val="000000" w:themeColor="text1"/>
                    </w:rPr>
                  </w:pPr>
                </w:p>
              </w:tc>
              <w:tc>
                <w:tcPr>
                  <w:tcW w:w="1452" w:type="dxa"/>
                  <w:vMerge/>
                  <w:vAlign w:val="center"/>
                </w:tcPr>
                <w:p w:rsidR="001B0CB3" w:rsidRPr="00B306FD" w:rsidRDefault="001B0CB3" w:rsidP="001B0CB3">
                  <w:pPr>
                    <w:jc w:val="center"/>
                    <w:rPr>
                      <w:color w:val="000000" w:themeColor="text1"/>
                    </w:rPr>
                  </w:pPr>
                </w:p>
              </w:tc>
              <w:tc>
                <w:tcPr>
                  <w:tcW w:w="1277" w:type="dxa"/>
                  <w:vMerge/>
                  <w:vAlign w:val="center"/>
                </w:tcPr>
                <w:p w:rsidR="001B0CB3" w:rsidRPr="00B306FD" w:rsidRDefault="001B0CB3" w:rsidP="001B0CB3">
                  <w:pPr>
                    <w:jc w:val="center"/>
                    <w:rPr>
                      <w:color w:val="000000" w:themeColor="text1"/>
                    </w:rPr>
                  </w:pPr>
                </w:p>
              </w:tc>
            </w:tr>
            <w:tr w:rsidR="00B306FD" w:rsidRPr="00B306FD" w:rsidTr="0026091E">
              <w:trPr>
                <w:trHeight w:val="568"/>
              </w:trPr>
              <w:tc>
                <w:tcPr>
                  <w:tcW w:w="1196" w:type="dxa"/>
                  <w:vAlign w:val="center"/>
                </w:tcPr>
                <w:p w:rsidR="001B0CB3" w:rsidRPr="00B306FD" w:rsidRDefault="001B0CB3" w:rsidP="001B0CB3">
                  <w:pPr>
                    <w:jc w:val="center"/>
                    <w:rPr>
                      <w:color w:val="000000" w:themeColor="text1"/>
                    </w:rPr>
                  </w:pPr>
                  <w:r w:rsidRPr="00B306FD">
                    <w:rPr>
                      <w:color w:val="000000" w:themeColor="text1"/>
                    </w:rPr>
                    <w:t>分子诊断的质控与标准化</w:t>
                  </w:r>
                </w:p>
              </w:tc>
              <w:tc>
                <w:tcPr>
                  <w:tcW w:w="693" w:type="dxa"/>
                  <w:vAlign w:val="center"/>
                </w:tcPr>
                <w:p w:rsidR="001B0CB3" w:rsidRPr="00B306FD" w:rsidRDefault="001B0CB3" w:rsidP="001B0CB3">
                  <w:pPr>
                    <w:jc w:val="center"/>
                    <w:rPr>
                      <w:color w:val="000000" w:themeColor="text1"/>
                    </w:rPr>
                  </w:pPr>
                  <w:r w:rsidRPr="00B306FD">
                    <w:rPr>
                      <w:color w:val="000000" w:themeColor="text1"/>
                    </w:rPr>
                    <w:t>2</w:t>
                  </w:r>
                </w:p>
              </w:tc>
              <w:tc>
                <w:tcPr>
                  <w:tcW w:w="1261" w:type="dxa"/>
                  <w:vMerge/>
                  <w:vAlign w:val="center"/>
                </w:tcPr>
                <w:p w:rsidR="001B0CB3" w:rsidRPr="00B306FD" w:rsidRDefault="001B0CB3" w:rsidP="001B0CB3">
                  <w:pPr>
                    <w:jc w:val="center"/>
                    <w:rPr>
                      <w:color w:val="000000" w:themeColor="text1"/>
                    </w:rPr>
                  </w:pPr>
                </w:p>
              </w:tc>
              <w:tc>
                <w:tcPr>
                  <w:tcW w:w="1390" w:type="dxa"/>
                  <w:vMerge/>
                  <w:vAlign w:val="center"/>
                </w:tcPr>
                <w:p w:rsidR="001B0CB3" w:rsidRPr="00B306FD" w:rsidRDefault="001B0CB3" w:rsidP="001B0CB3">
                  <w:pPr>
                    <w:jc w:val="center"/>
                    <w:rPr>
                      <w:color w:val="000000" w:themeColor="text1"/>
                    </w:rPr>
                  </w:pPr>
                </w:p>
              </w:tc>
              <w:tc>
                <w:tcPr>
                  <w:tcW w:w="1452" w:type="dxa"/>
                  <w:vMerge/>
                  <w:vAlign w:val="center"/>
                </w:tcPr>
                <w:p w:rsidR="001B0CB3" w:rsidRPr="00B306FD" w:rsidRDefault="001B0CB3" w:rsidP="001B0CB3">
                  <w:pPr>
                    <w:jc w:val="center"/>
                    <w:rPr>
                      <w:color w:val="000000" w:themeColor="text1"/>
                    </w:rPr>
                  </w:pPr>
                </w:p>
              </w:tc>
              <w:tc>
                <w:tcPr>
                  <w:tcW w:w="1277" w:type="dxa"/>
                  <w:vMerge/>
                  <w:vAlign w:val="center"/>
                </w:tcPr>
                <w:p w:rsidR="001B0CB3" w:rsidRPr="00B306FD" w:rsidRDefault="001B0CB3" w:rsidP="001B0CB3">
                  <w:pPr>
                    <w:jc w:val="center"/>
                    <w:rPr>
                      <w:color w:val="000000" w:themeColor="text1"/>
                    </w:rPr>
                  </w:pPr>
                </w:p>
              </w:tc>
            </w:tr>
            <w:tr w:rsidR="00B306FD" w:rsidRPr="00B306FD" w:rsidTr="009F615F">
              <w:trPr>
                <w:trHeight w:val="260"/>
              </w:trPr>
              <w:tc>
                <w:tcPr>
                  <w:tcW w:w="1196" w:type="dxa"/>
                  <w:vAlign w:val="center"/>
                </w:tcPr>
                <w:p w:rsidR="001B0CB3" w:rsidRPr="00B306FD" w:rsidRDefault="001B0CB3" w:rsidP="001B0CB3">
                  <w:pPr>
                    <w:jc w:val="center"/>
                    <w:rPr>
                      <w:color w:val="000000" w:themeColor="text1"/>
                    </w:rPr>
                  </w:pPr>
                  <w:r w:rsidRPr="00B306FD">
                    <w:rPr>
                      <w:color w:val="000000" w:themeColor="text1"/>
                    </w:rPr>
                    <w:t>精准医学与分子诊断</w:t>
                  </w:r>
                </w:p>
              </w:tc>
              <w:tc>
                <w:tcPr>
                  <w:tcW w:w="693" w:type="dxa"/>
                  <w:vAlign w:val="center"/>
                </w:tcPr>
                <w:p w:rsidR="001B0CB3" w:rsidRPr="00B306FD" w:rsidRDefault="001B0CB3" w:rsidP="001B0CB3">
                  <w:pPr>
                    <w:jc w:val="center"/>
                    <w:rPr>
                      <w:color w:val="000000" w:themeColor="text1"/>
                    </w:rPr>
                  </w:pPr>
                  <w:r w:rsidRPr="00B306FD">
                    <w:rPr>
                      <w:color w:val="000000" w:themeColor="text1"/>
                    </w:rPr>
                    <w:t>2</w:t>
                  </w:r>
                </w:p>
              </w:tc>
              <w:tc>
                <w:tcPr>
                  <w:tcW w:w="1261" w:type="dxa"/>
                  <w:vMerge/>
                  <w:vAlign w:val="center"/>
                </w:tcPr>
                <w:p w:rsidR="001B0CB3" w:rsidRPr="00B306FD" w:rsidRDefault="001B0CB3" w:rsidP="001B0CB3">
                  <w:pPr>
                    <w:jc w:val="center"/>
                    <w:rPr>
                      <w:color w:val="000000" w:themeColor="text1"/>
                    </w:rPr>
                  </w:pPr>
                </w:p>
              </w:tc>
              <w:tc>
                <w:tcPr>
                  <w:tcW w:w="1390" w:type="dxa"/>
                  <w:vMerge/>
                  <w:vAlign w:val="center"/>
                </w:tcPr>
                <w:p w:rsidR="001B0CB3" w:rsidRPr="00B306FD" w:rsidRDefault="001B0CB3" w:rsidP="001B0CB3">
                  <w:pPr>
                    <w:jc w:val="center"/>
                    <w:rPr>
                      <w:color w:val="000000" w:themeColor="text1"/>
                    </w:rPr>
                  </w:pPr>
                </w:p>
              </w:tc>
              <w:tc>
                <w:tcPr>
                  <w:tcW w:w="1452" w:type="dxa"/>
                  <w:vMerge/>
                  <w:vAlign w:val="center"/>
                </w:tcPr>
                <w:p w:rsidR="001B0CB3" w:rsidRPr="00B306FD" w:rsidRDefault="001B0CB3" w:rsidP="001B0CB3">
                  <w:pPr>
                    <w:jc w:val="center"/>
                    <w:rPr>
                      <w:color w:val="000000" w:themeColor="text1"/>
                    </w:rPr>
                  </w:pPr>
                </w:p>
              </w:tc>
              <w:tc>
                <w:tcPr>
                  <w:tcW w:w="1277" w:type="dxa"/>
                  <w:vMerge/>
                  <w:vAlign w:val="center"/>
                </w:tcPr>
                <w:p w:rsidR="001B0CB3" w:rsidRPr="00B306FD" w:rsidRDefault="001B0CB3" w:rsidP="001B0CB3">
                  <w:pPr>
                    <w:jc w:val="center"/>
                    <w:rPr>
                      <w:color w:val="000000" w:themeColor="text1"/>
                    </w:rPr>
                  </w:pPr>
                </w:p>
              </w:tc>
            </w:tr>
          </w:tbl>
          <w:p w:rsidR="000A548F" w:rsidRPr="00B306FD" w:rsidRDefault="000A548F" w:rsidP="007C626D">
            <w:pPr>
              <w:rPr>
                <w:color w:val="000000" w:themeColor="text1"/>
              </w:rPr>
            </w:pPr>
          </w:p>
          <w:p w:rsidR="001C7AD8" w:rsidRPr="00B306FD" w:rsidRDefault="001C7AD8" w:rsidP="007C626D">
            <w:pPr>
              <w:rPr>
                <w:color w:val="000000" w:themeColor="text1"/>
              </w:rPr>
            </w:pPr>
          </w:p>
        </w:tc>
      </w:tr>
      <w:tr w:rsidR="00B306FD" w:rsidRPr="00B306FD" w:rsidTr="00686943">
        <w:trPr>
          <w:trHeight w:val="882"/>
        </w:trPr>
        <w:tc>
          <w:tcPr>
            <w:tcW w:w="2406" w:type="dxa"/>
            <w:vAlign w:val="center"/>
          </w:tcPr>
          <w:p w:rsidR="000A548F" w:rsidRPr="00B306FD" w:rsidRDefault="00ED30B5" w:rsidP="00135619">
            <w:pPr>
              <w:jc w:val="center"/>
              <w:rPr>
                <w:color w:val="000000" w:themeColor="text1"/>
              </w:rPr>
            </w:pPr>
            <w:r w:rsidRPr="00B306FD">
              <w:rPr>
                <w:rFonts w:hint="eastAsia"/>
                <w:color w:val="000000" w:themeColor="text1"/>
              </w:rPr>
              <w:lastRenderedPageBreak/>
              <w:t>*</w:t>
            </w:r>
            <w:r w:rsidR="000A548F" w:rsidRPr="00B306FD">
              <w:rPr>
                <w:rFonts w:hint="eastAsia"/>
                <w:color w:val="000000" w:themeColor="text1"/>
              </w:rPr>
              <w:t>考核方式</w:t>
            </w:r>
            <w:r w:rsidR="000A548F" w:rsidRPr="00B306FD">
              <w:rPr>
                <w:rFonts w:hint="eastAsia"/>
                <w:color w:val="000000" w:themeColor="text1"/>
              </w:rPr>
              <w:t>(Grading)</w:t>
            </w:r>
          </w:p>
        </w:tc>
        <w:tc>
          <w:tcPr>
            <w:tcW w:w="7518" w:type="dxa"/>
            <w:gridSpan w:val="7"/>
            <w:vAlign w:val="center"/>
          </w:tcPr>
          <w:p w:rsidR="000A548F" w:rsidRPr="00B306FD" w:rsidRDefault="00686943" w:rsidP="00686943">
            <w:pPr>
              <w:jc w:val="left"/>
              <w:rPr>
                <w:color w:val="000000" w:themeColor="text1"/>
              </w:rPr>
            </w:pPr>
            <w:r w:rsidRPr="00B306FD">
              <w:rPr>
                <w:rFonts w:hint="eastAsia"/>
                <w:color w:val="000000" w:themeColor="text1"/>
              </w:rPr>
              <w:t>（成</w:t>
            </w:r>
            <w:bookmarkStart w:id="1" w:name="OLE_LINK5"/>
            <w:bookmarkStart w:id="2" w:name="OLE_LINK6"/>
            <w:r w:rsidRPr="00B306FD">
              <w:rPr>
                <w:rFonts w:hint="eastAsia"/>
                <w:color w:val="000000" w:themeColor="text1"/>
              </w:rPr>
              <w:t>绩构成）</w:t>
            </w:r>
            <w:bookmarkEnd w:id="1"/>
            <w:bookmarkEnd w:id="2"/>
          </w:p>
          <w:p w:rsidR="00906D39" w:rsidRPr="00B306FD" w:rsidRDefault="00906D39" w:rsidP="00906D39">
            <w:pPr>
              <w:rPr>
                <w:color w:val="000000" w:themeColor="text1"/>
              </w:rPr>
            </w:pPr>
            <w:r w:rsidRPr="00B306FD">
              <w:rPr>
                <w:rFonts w:hint="eastAsia"/>
                <w:color w:val="000000" w:themeColor="text1"/>
              </w:rPr>
              <w:t>平时作业和出勤：</w:t>
            </w:r>
            <w:r w:rsidRPr="00B306FD">
              <w:rPr>
                <w:rFonts w:hint="eastAsia"/>
                <w:color w:val="000000" w:themeColor="text1"/>
              </w:rPr>
              <w:t>20%</w:t>
            </w:r>
            <w:r w:rsidRPr="00B306FD">
              <w:rPr>
                <w:rFonts w:hint="eastAsia"/>
                <w:color w:val="000000" w:themeColor="text1"/>
              </w:rPr>
              <w:t>。主要考核知识点的掌握程度和考勤情况。</w:t>
            </w:r>
            <w:r w:rsidRPr="00B306FD">
              <w:rPr>
                <w:rFonts w:hint="eastAsia"/>
                <w:color w:val="000000" w:themeColor="text1"/>
              </w:rPr>
              <w:t>(</w:t>
            </w:r>
            <w:r w:rsidRPr="00B306FD">
              <w:rPr>
                <w:color w:val="000000" w:themeColor="text1"/>
              </w:rPr>
              <w:t>Assignments and attendance: 20%. Basically assesses the understanding of knowledge and attendance.)</w:t>
            </w:r>
          </w:p>
          <w:p w:rsidR="00906D39" w:rsidRPr="00B306FD" w:rsidRDefault="00906D39" w:rsidP="00906D39">
            <w:pPr>
              <w:rPr>
                <w:color w:val="000000" w:themeColor="text1"/>
              </w:rPr>
            </w:pPr>
            <w:r w:rsidRPr="00B306FD">
              <w:rPr>
                <w:rFonts w:hint="eastAsia"/>
                <w:color w:val="000000" w:themeColor="text1"/>
              </w:rPr>
              <w:t>课堂讨论：</w:t>
            </w:r>
            <w:r w:rsidR="0081489A" w:rsidRPr="00B306FD">
              <w:rPr>
                <w:rFonts w:hint="eastAsia"/>
                <w:color w:val="000000" w:themeColor="text1"/>
              </w:rPr>
              <w:t>3</w:t>
            </w:r>
            <w:r w:rsidRPr="00B306FD">
              <w:rPr>
                <w:rFonts w:hint="eastAsia"/>
                <w:color w:val="000000" w:themeColor="text1"/>
              </w:rPr>
              <w:t>0%</w:t>
            </w:r>
            <w:r w:rsidRPr="00B306FD">
              <w:rPr>
                <w:rFonts w:hint="eastAsia"/>
                <w:color w:val="000000" w:themeColor="text1"/>
              </w:rPr>
              <w:t>。主要考核课堂分析解决问题等方面的能力。</w:t>
            </w:r>
            <w:r w:rsidRPr="00B306FD">
              <w:rPr>
                <w:rFonts w:hint="eastAsia"/>
                <w:color w:val="000000" w:themeColor="text1"/>
              </w:rPr>
              <w:t>(</w:t>
            </w:r>
            <w:r w:rsidRPr="00B306FD">
              <w:rPr>
                <w:color w:val="000000" w:themeColor="text1"/>
              </w:rPr>
              <w:t xml:space="preserve">Classroom discussion: </w:t>
            </w:r>
            <w:r w:rsidR="00A15CC6" w:rsidRPr="00B306FD">
              <w:rPr>
                <w:color w:val="000000" w:themeColor="text1"/>
              </w:rPr>
              <w:t>3</w:t>
            </w:r>
            <w:r w:rsidRPr="00B306FD">
              <w:rPr>
                <w:color w:val="000000" w:themeColor="text1"/>
              </w:rPr>
              <w:t>0%. Main</w:t>
            </w:r>
            <w:r w:rsidR="00D02A27">
              <w:rPr>
                <w:color w:val="000000" w:themeColor="text1"/>
              </w:rPr>
              <w:t>ly</w:t>
            </w:r>
            <w:r w:rsidRPr="00B306FD">
              <w:rPr>
                <w:color w:val="000000" w:themeColor="text1"/>
              </w:rPr>
              <w:t xml:space="preserve"> assesses the ability in classroom to analyze and solve problems)</w:t>
            </w:r>
          </w:p>
          <w:p w:rsidR="00906D39" w:rsidRPr="00D02A27" w:rsidRDefault="00906D39" w:rsidP="00916749">
            <w:pPr>
              <w:rPr>
                <w:color w:val="000000" w:themeColor="text1"/>
              </w:rPr>
            </w:pPr>
            <w:r w:rsidRPr="00B306FD">
              <w:rPr>
                <w:rFonts w:hint="eastAsia"/>
                <w:color w:val="000000" w:themeColor="text1"/>
              </w:rPr>
              <w:t>考试：</w:t>
            </w:r>
            <w:r w:rsidR="0081489A" w:rsidRPr="00B306FD">
              <w:rPr>
                <w:rFonts w:hint="eastAsia"/>
                <w:color w:val="000000" w:themeColor="text1"/>
              </w:rPr>
              <w:t>5</w:t>
            </w:r>
            <w:r w:rsidRPr="00B306FD">
              <w:rPr>
                <w:rFonts w:hint="eastAsia"/>
                <w:color w:val="000000" w:themeColor="text1"/>
              </w:rPr>
              <w:t>0%</w:t>
            </w:r>
            <w:r w:rsidRPr="00B306FD">
              <w:rPr>
                <w:rFonts w:hint="eastAsia"/>
                <w:color w:val="000000" w:themeColor="text1"/>
              </w:rPr>
              <w:t>。主要考核对</w:t>
            </w:r>
            <w:r w:rsidR="00D02A27">
              <w:rPr>
                <w:rFonts w:hint="eastAsia"/>
                <w:color w:val="000000" w:themeColor="text1"/>
              </w:rPr>
              <w:t>精准医学与分子诊断</w:t>
            </w:r>
            <w:r w:rsidRPr="00B306FD">
              <w:rPr>
                <w:rFonts w:hint="eastAsia"/>
                <w:color w:val="000000" w:themeColor="text1"/>
              </w:rPr>
              <w:t>的基本原理和</w:t>
            </w:r>
            <w:r w:rsidR="00D02A27">
              <w:rPr>
                <w:rFonts w:hint="eastAsia"/>
                <w:color w:val="000000" w:themeColor="text1"/>
              </w:rPr>
              <w:t>技术</w:t>
            </w:r>
            <w:r w:rsidRPr="00B306FD">
              <w:rPr>
                <w:rFonts w:hint="eastAsia"/>
                <w:color w:val="000000" w:themeColor="text1"/>
              </w:rPr>
              <w:t>的掌握程度。</w:t>
            </w:r>
            <w:r w:rsidRPr="00B306FD">
              <w:rPr>
                <w:rFonts w:hint="eastAsia"/>
                <w:color w:val="000000" w:themeColor="text1"/>
              </w:rPr>
              <w:t>(</w:t>
            </w:r>
            <w:r w:rsidRPr="00B306FD">
              <w:rPr>
                <w:color w:val="000000" w:themeColor="text1"/>
              </w:rPr>
              <w:t xml:space="preserve">Exam: </w:t>
            </w:r>
            <w:r w:rsidR="00A15CC6" w:rsidRPr="00B306FD">
              <w:rPr>
                <w:color w:val="000000" w:themeColor="text1"/>
              </w:rPr>
              <w:t>5</w:t>
            </w:r>
            <w:r w:rsidRPr="00B306FD">
              <w:rPr>
                <w:color w:val="000000" w:themeColor="text1"/>
              </w:rPr>
              <w:t>0%</w:t>
            </w:r>
            <w:r w:rsidRPr="00B306FD">
              <w:rPr>
                <w:color w:val="000000" w:themeColor="text1"/>
              </w:rPr>
              <w:t>。</w:t>
            </w:r>
            <w:r w:rsidRPr="00B306FD">
              <w:rPr>
                <w:color w:val="000000" w:themeColor="text1"/>
              </w:rPr>
              <w:t>Main</w:t>
            </w:r>
            <w:r w:rsidR="00D02A27">
              <w:rPr>
                <w:color w:val="000000" w:themeColor="text1"/>
              </w:rPr>
              <w:t>ly</w:t>
            </w:r>
            <w:r w:rsidRPr="00B306FD">
              <w:rPr>
                <w:color w:val="000000" w:themeColor="text1"/>
              </w:rPr>
              <w:t xml:space="preserve"> assesses the understanding of the principles and </w:t>
            </w:r>
            <w:r w:rsidR="00D02A27">
              <w:rPr>
                <w:color w:val="000000" w:themeColor="text1"/>
              </w:rPr>
              <w:t>technologies of precision medicine and molecular diagnostics</w:t>
            </w:r>
            <w:r w:rsidRPr="00B306FD">
              <w:rPr>
                <w:color w:val="000000" w:themeColor="text1"/>
              </w:rPr>
              <w:t>.)</w:t>
            </w:r>
          </w:p>
        </w:tc>
      </w:tr>
      <w:tr w:rsidR="00B306FD" w:rsidRPr="00B306FD" w:rsidTr="00686943">
        <w:trPr>
          <w:trHeight w:val="826"/>
        </w:trPr>
        <w:tc>
          <w:tcPr>
            <w:tcW w:w="2406" w:type="dxa"/>
            <w:vAlign w:val="center"/>
          </w:tcPr>
          <w:p w:rsidR="000A548F" w:rsidRPr="00B306FD" w:rsidRDefault="000A548F" w:rsidP="00135619">
            <w:pPr>
              <w:jc w:val="center"/>
              <w:rPr>
                <w:color w:val="000000" w:themeColor="text1"/>
              </w:rPr>
            </w:pPr>
            <w:r w:rsidRPr="00B306FD">
              <w:rPr>
                <w:rFonts w:hint="eastAsia"/>
                <w:color w:val="000000" w:themeColor="text1"/>
              </w:rPr>
              <w:t>*</w:t>
            </w:r>
            <w:r w:rsidRPr="00B306FD">
              <w:rPr>
                <w:rFonts w:hint="eastAsia"/>
                <w:color w:val="000000" w:themeColor="text1"/>
              </w:rPr>
              <w:t>教材或参考资料</w:t>
            </w:r>
            <w:r w:rsidRPr="00B306FD">
              <w:rPr>
                <w:rFonts w:hint="eastAsia"/>
                <w:color w:val="000000" w:themeColor="text1"/>
              </w:rPr>
              <w:t>(Textbooks &amp; Other Materials)</w:t>
            </w:r>
          </w:p>
        </w:tc>
        <w:tc>
          <w:tcPr>
            <w:tcW w:w="7518" w:type="dxa"/>
            <w:gridSpan w:val="7"/>
            <w:vAlign w:val="center"/>
          </w:tcPr>
          <w:p w:rsidR="000A548F" w:rsidRDefault="00F46C0A" w:rsidP="00F46C0A">
            <w:pPr>
              <w:jc w:val="left"/>
              <w:rPr>
                <w:color w:val="000000" w:themeColor="text1"/>
              </w:rPr>
            </w:pPr>
            <w:r w:rsidRPr="00B306FD">
              <w:rPr>
                <w:rFonts w:hint="eastAsia"/>
                <w:color w:val="000000" w:themeColor="text1"/>
              </w:rPr>
              <w:t>（必含信息：</w:t>
            </w:r>
            <w:r w:rsidRPr="00B306FD">
              <w:rPr>
                <w:color w:val="000000" w:themeColor="text1"/>
              </w:rPr>
              <w:t>教材名称，作者，出版社，出版年份，版次，书号</w:t>
            </w:r>
            <w:r w:rsidRPr="00B306FD">
              <w:rPr>
                <w:rFonts w:hint="eastAsia"/>
                <w:color w:val="000000" w:themeColor="text1"/>
              </w:rPr>
              <w:t>）</w:t>
            </w:r>
          </w:p>
          <w:p w:rsidR="001666F4" w:rsidRPr="00B306FD" w:rsidRDefault="001666F4" w:rsidP="00F46C0A">
            <w:pPr>
              <w:jc w:val="left"/>
              <w:rPr>
                <w:rFonts w:hint="eastAsia"/>
                <w:color w:val="000000" w:themeColor="text1"/>
              </w:rPr>
            </w:pPr>
            <w:r>
              <w:rPr>
                <w:color w:val="000000" w:themeColor="text1"/>
              </w:rPr>
              <w:t>参考资料：</w:t>
            </w:r>
          </w:p>
          <w:p w:rsidR="001E45CD" w:rsidRPr="00B306FD" w:rsidRDefault="001E45CD" w:rsidP="00FA7C35">
            <w:pPr>
              <w:pStyle w:val="ListParagraph"/>
              <w:numPr>
                <w:ilvl w:val="0"/>
                <w:numId w:val="3"/>
              </w:numPr>
              <w:ind w:firstLineChars="0"/>
              <w:jc w:val="left"/>
              <w:rPr>
                <w:color w:val="000000" w:themeColor="text1"/>
              </w:rPr>
            </w:pPr>
            <w:r w:rsidRPr="00B306FD">
              <w:rPr>
                <w:rFonts w:hint="eastAsia"/>
                <w:color w:val="000000" w:themeColor="text1"/>
              </w:rPr>
              <w:t>《精准医学导论》，主编：吴松，中山大学出版社，</w:t>
            </w:r>
            <w:r w:rsidRPr="00B306FD">
              <w:rPr>
                <w:rFonts w:hint="eastAsia"/>
                <w:color w:val="000000" w:themeColor="text1"/>
              </w:rPr>
              <w:t>2015</w:t>
            </w:r>
            <w:r w:rsidR="00FA41A5" w:rsidRPr="00B306FD">
              <w:rPr>
                <w:rFonts w:hint="eastAsia"/>
                <w:color w:val="000000" w:themeColor="text1"/>
              </w:rPr>
              <w:t>，</w:t>
            </w:r>
            <w:r w:rsidR="00FA41A5" w:rsidRPr="00B306FD">
              <w:rPr>
                <w:rFonts w:hint="eastAsia"/>
                <w:color w:val="000000" w:themeColor="text1"/>
              </w:rPr>
              <w:t xml:space="preserve"> </w:t>
            </w:r>
            <w:r w:rsidR="00FA41A5" w:rsidRPr="00B306FD">
              <w:rPr>
                <w:color w:val="000000" w:themeColor="text1"/>
              </w:rPr>
              <w:t>ISBN 978-7-306-05512-5</w:t>
            </w:r>
            <w:r w:rsidRPr="00B306FD">
              <w:rPr>
                <w:rFonts w:hint="eastAsia"/>
                <w:color w:val="000000" w:themeColor="text1"/>
              </w:rPr>
              <w:t>；</w:t>
            </w:r>
          </w:p>
          <w:p w:rsidR="001E45CD" w:rsidRPr="00B306FD" w:rsidRDefault="001E45CD" w:rsidP="00FA7C35">
            <w:pPr>
              <w:pStyle w:val="ListParagraph"/>
              <w:numPr>
                <w:ilvl w:val="0"/>
                <w:numId w:val="3"/>
              </w:numPr>
              <w:ind w:firstLineChars="0"/>
              <w:jc w:val="left"/>
              <w:rPr>
                <w:color w:val="000000" w:themeColor="text1"/>
              </w:rPr>
            </w:pPr>
            <w:r w:rsidRPr="00B306FD">
              <w:rPr>
                <w:rFonts w:hint="eastAsia"/>
                <w:color w:val="000000" w:themeColor="text1"/>
              </w:rPr>
              <w:t>《分子诊断与肿瘤个体化治疗原则》</w:t>
            </w:r>
            <w:r w:rsidR="000C0610" w:rsidRPr="00B306FD">
              <w:rPr>
                <w:rFonts w:hint="eastAsia"/>
                <w:color w:val="000000" w:themeColor="text1"/>
              </w:rPr>
              <w:t>，</w:t>
            </w:r>
            <w:r w:rsidRPr="00B306FD">
              <w:rPr>
                <w:rFonts w:hint="eastAsia"/>
                <w:color w:val="000000" w:themeColor="text1"/>
              </w:rPr>
              <w:t>主编：</w:t>
            </w:r>
            <w:r w:rsidR="000C0610" w:rsidRPr="00B306FD">
              <w:rPr>
                <w:rFonts w:hint="eastAsia"/>
                <w:color w:val="000000" w:themeColor="text1"/>
              </w:rPr>
              <w:t>Tan, Dongfeng , Lynch, H. T.</w:t>
            </w:r>
            <w:r w:rsidRPr="00B306FD">
              <w:rPr>
                <w:rFonts w:hint="eastAsia"/>
                <w:color w:val="000000" w:themeColor="text1"/>
              </w:rPr>
              <w:t>，主译：张绪超，刘毅，科学出版社，</w:t>
            </w:r>
            <w:r w:rsidRPr="00B306FD">
              <w:rPr>
                <w:rFonts w:hint="eastAsia"/>
                <w:color w:val="000000" w:themeColor="text1"/>
              </w:rPr>
              <w:t>2016</w:t>
            </w:r>
            <w:r w:rsidR="00FA41A5" w:rsidRPr="00B306FD">
              <w:rPr>
                <w:color w:val="000000" w:themeColor="text1"/>
              </w:rPr>
              <w:t>，</w:t>
            </w:r>
            <w:r w:rsidR="00FA41A5" w:rsidRPr="00B306FD">
              <w:rPr>
                <w:rFonts w:hint="eastAsia"/>
                <w:color w:val="000000" w:themeColor="text1"/>
              </w:rPr>
              <w:t>ISBN</w:t>
            </w:r>
            <w:r w:rsidR="00FA41A5" w:rsidRPr="00B306FD">
              <w:rPr>
                <w:color w:val="000000" w:themeColor="text1"/>
              </w:rPr>
              <w:t xml:space="preserve"> 978-7-03-049862-5</w:t>
            </w:r>
            <w:r w:rsidR="00FA41A5" w:rsidRPr="00B306FD">
              <w:rPr>
                <w:color w:val="000000" w:themeColor="text1"/>
              </w:rPr>
              <w:t>。</w:t>
            </w:r>
          </w:p>
        </w:tc>
      </w:tr>
      <w:tr w:rsidR="00B306FD" w:rsidRPr="00B306FD" w:rsidTr="00686943">
        <w:trPr>
          <w:trHeight w:val="778"/>
        </w:trPr>
        <w:tc>
          <w:tcPr>
            <w:tcW w:w="2406" w:type="dxa"/>
            <w:vAlign w:val="center"/>
          </w:tcPr>
          <w:p w:rsidR="000A548F" w:rsidRPr="00B306FD" w:rsidRDefault="000A548F" w:rsidP="00135619">
            <w:pPr>
              <w:jc w:val="center"/>
              <w:rPr>
                <w:color w:val="000000" w:themeColor="text1"/>
              </w:rPr>
            </w:pPr>
            <w:r w:rsidRPr="00B306FD">
              <w:rPr>
                <w:rFonts w:hint="eastAsia"/>
                <w:color w:val="000000" w:themeColor="text1"/>
              </w:rPr>
              <w:t>其它（</w:t>
            </w:r>
            <w:r w:rsidRPr="00B306FD">
              <w:rPr>
                <w:rFonts w:hint="eastAsia"/>
                <w:color w:val="000000" w:themeColor="text1"/>
              </w:rPr>
              <w:t>More</w:t>
            </w:r>
            <w:r w:rsidRPr="00B306FD">
              <w:rPr>
                <w:rFonts w:hint="eastAsia"/>
                <w:color w:val="000000" w:themeColor="text1"/>
              </w:rPr>
              <w:t>）</w:t>
            </w:r>
          </w:p>
        </w:tc>
        <w:tc>
          <w:tcPr>
            <w:tcW w:w="7518" w:type="dxa"/>
            <w:gridSpan w:val="7"/>
            <w:vAlign w:val="center"/>
          </w:tcPr>
          <w:p w:rsidR="000A548F" w:rsidRPr="00B306FD" w:rsidRDefault="000A548F" w:rsidP="007C626D">
            <w:pPr>
              <w:jc w:val="center"/>
              <w:rPr>
                <w:color w:val="000000" w:themeColor="text1"/>
              </w:rPr>
            </w:pPr>
          </w:p>
        </w:tc>
      </w:tr>
      <w:tr w:rsidR="00B306FD" w:rsidRPr="00B306FD" w:rsidTr="00686943">
        <w:trPr>
          <w:trHeight w:val="778"/>
        </w:trPr>
        <w:tc>
          <w:tcPr>
            <w:tcW w:w="2406" w:type="dxa"/>
            <w:vAlign w:val="center"/>
          </w:tcPr>
          <w:p w:rsidR="000A548F" w:rsidRPr="00B306FD" w:rsidRDefault="000A548F" w:rsidP="00135619">
            <w:pPr>
              <w:jc w:val="center"/>
              <w:rPr>
                <w:color w:val="000000" w:themeColor="text1"/>
              </w:rPr>
            </w:pPr>
            <w:r w:rsidRPr="00B306FD">
              <w:rPr>
                <w:rFonts w:hint="eastAsia"/>
                <w:color w:val="000000" w:themeColor="text1"/>
              </w:rPr>
              <w:t>备注（</w:t>
            </w:r>
            <w:r w:rsidRPr="00B306FD">
              <w:rPr>
                <w:rFonts w:hint="eastAsia"/>
                <w:color w:val="000000" w:themeColor="text1"/>
              </w:rPr>
              <w:t>Notes</w:t>
            </w:r>
            <w:r w:rsidRPr="00B306FD">
              <w:rPr>
                <w:rFonts w:hint="eastAsia"/>
                <w:color w:val="000000" w:themeColor="text1"/>
              </w:rPr>
              <w:t>）</w:t>
            </w:r>
          </w:p>
        </w:tc>
        <w:tc>
          <w:tcPr>
            <w:tcW w:w="7518" w:type="dxa"/>
            <w:gridSpan w:val="7"/>
            <w:vAlign w:val="center"/>
          </w:tcPr>
          <w:p w:rsidR="000A548F" w:rsidRPr="00B306FD" w:rsidRDefault="000A548F" w:rsidP="007C626D">
            <w:pPr>
              <w:jc w:val="center"/>
              <w:rPr>
                <w:color w:val="000000" w:themeColor="text1"/>
              </w:rPr>
            </w:pPr>
          </w:p>
        </w:tc>
      </w:tr>
    </w:tbl>
    <w:p w:rsidR="00565461" w:rsidRPr="001D0BF5" w:rsidRDefault="009A0D3D" w:rsidP="00565461">
      <w:pPr>
        <w:spacing w:beforeLines="100" w:before="312"/>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02A" w:rsidRDefault="0015702A" w:rsidP="00577ECF">
      <w:r>
        <w:separator/>
      </w:r>
    </w:p>
  </w:endnote>
  <w:endnote w:type="continuationSeparator" w:id="0">
    <w:p w:rsidR="0015702A" w:rsidRDefault="0015702A"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02A" w:rsidRDefault="0015702A" w:rsidP="00577ECF">
      <w:r>
        <w:separator/>
      </w:r>
    </w:p>
  </w:footnote>
  <w:footnote w:type="continuationSeparator" w:id="0">
    <w:p w:rsidR="0015702A" w:rsidRDefault="0015702A"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5AD4028"/>
    <w:multiLevelType w:val="hybridMultilevel"/>
    <w:tmpl w:val="04F68BBE"/>
    <w:lvl w:ilvl="0" w:tplc="C4F806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6D09"/>
    <w:rsid w:val="000300FF"/>
    <w:rsid w:val="00046280"/>
    <w:rsid w:val="00046DFD"/>
    <w:rsid w:val="00051B40"/>
    <w:rsid w:val="0006061D"/>
    <w:rsid w:val="00065C8F"/>
    <w:rsid w:val="00066018"/>
    <w:rsid w:val="00084851"/>
    <w:rsid w:val="00085424"/>
    <w:rsid w:val="000A3107"/>
    <w:rsid w:val="000A548F"/>
    <w:rsid w:val="000B4F6B"/>
    <w:rsid w:val="000B5B61"/>
    <w:rsid w:val="000C0556"/>
    <w:rsid w:val="000C0610"/>
    <w:rsid w:val="000C4BA4"/>
    <w:rsid w:val="000D2B0C"/>
    <w:rsid w:val="000D4B20"/>
    <w:rsid w:val="000F3694"/>
    <w:rsid w:val="0010603E"/>
    <w:rsid w:val="00113507"/>
    <w:rsid w:val="00124F58"/>
    <w:rsid w:val="00133ABB"/>
    <w:rsid w:val="00135619"/>
    <w:rsid w:val="001473BE"/>
    <w:rsid w:val="00152B75"/>
    <w:rsid w:val="00153410"/>
    <w:rsid w:val="001552DE"/>
    <w:rsid w:val="0015702A"/>
    <w:rsid w:val="00160181"/>
    <w:rsid w:val="001666F4"/>
    <w:rsid w:val="00181BE7"/>
    <w:rsid w:val="001A4FE4"/>
    <w:rsid w:val="001B0CB3"/>
    <w:rsid w:val="001C1A8B"/>
    <w:rsid w:val="001C7AD8"/>
    <w:rsid w:val="001D0BF5"/>
    <w:rsid w:val="001E45CD"/>
    <w:rsid w:val="001E73FD"/>
    <w:rsid w:val="002076BA"/>
    <w:rsid w:val="00207DEF"/>
    <w:rsid w:val="00227A34"/>
    <w:rsid w:val="0026026C"/>
    <w:rsid w:val="0026091E"/>
    <w:rsid w:val="0026569D"/>
    <w:rsid w:val="0027360E"/>
    <w:rsid w:val="0028182B"/>
    <w:rsid w:val="0028463A"/>
    <w:rsid w:val="00290771"/>
    <w:rsid w:val="00294FF1"/>
    <w:rsid w:val="002A157D"/>
    <w:rsid w:val="002A6549"/>
    <w:rsid w:val="002A7980"/>
    <w:rsid w:val="002B6537"/>
    <w:rsid w:val="002D4CDC"/>
    <w:rsid w:val="002E0A70"/>
    <w:rsid w:val="002E3B94"/>
    <w:rsid w:val="003036D4"/>
    <w:rsid w:val="003237D3"/>
    <w:rsid w:val="00333F72"/>
    <w:rsid w:val="00341C46"/>
    <w:rsid w:val="00341CDD"/>
    <w:rsid w:val="0034436C"/>
    <w:rsid w:val="00366702"/>
    <w:rsid w:val="003715C0"/>
    <w:rsid w:val="00377008"/>
    <w:rsid w:val="00392035"/>
    <w:rsid w:val="003948E3"/>
    <w:rsid w:val="00395246"/>
    <w:rsid w:val="0039570D"/>
    <w:rsid w:val="00395B9C"/>
    <w:rsid w:val="00397251"/>
    <w:rsid w:val="003C4422"/>
    <w:rsid w:val="003D10F5"/>
    <w:rsid w:val="003E65CC"/>
    <w:rsid w:val="00400640"/>
    <w:rsid w:val="0040351B"/>
    <w:rsid w:val="00411F60"/>
    <w:rsid w:val="00427DB5"/>
    <w:rsid w:val="00446816"/>
    <w:rsid w:val="00461685"/>
    <w:rsid w:val="00474457"/>
    <w:rsid w:val="004812AF"/>
    <w:rsid w:val="00483974"/>
    <w:rsid w:val="0048584F"/>
    <w:rsid w:val="00487AD7"/>
    <w:rsid w:val="00487F9D"/>
    <w:rsid w:val="004902C5"/>
    <w:rsid w:val="004921CE"/>
    <w:rsid w:val="004D4153"/>
    <w:rsid w:val="004D62C4"/>
    <w:rsid w:val="004E283B"/>
    <w:rsid w:val="004E7C2A"/>
    <w:rsid w:val="004F796D"/>
    <w:rsid w:val="005031D5"/>
    <w:rsid w:val="0051142B"/>
    <w:rsid w:val="00511D50"/>
    <w:rsid w:val="00517287"/>
    <w:rsid w:val="00520B0A"/>
    <w:rsid w:val="00565461"/>
    <w:rsid w:val="00577467"/>
    <w:rsid w:val="00577ECF"/>
    <w:rsid w:val="00586FE2"/>
    <w:rsid w:val="00587CD5"/>
    <w:rsid w:val="005B11BC"/>
    <w:rsid w:val="005B52BE"/>
    <w:rsid w:val="005F49AB"/>
    <w:rsid w:val="005F55DE"/>
    <w:rsid w:val="0061590F"/>
    <w:rsid w:val="00647F8A"/>
    <w:rsid w:val="00656964"/>
    <w:rsid w:val="0066121E"/>
    <w:rsid w:val="00663B60"/>
    <w:rsid w:val="00671865"/>
    <w:rsid w:val="00686943"/>
    <w:rsid w:val="006A13AE"/>
    <w:rsid w:val="006B0EB5"/>
    <w:rsid w:val="006C65B6"/>
    <w:rsid w:val="006C6867"/>
    <w:rsid w:val="006D3645"/>
    <w:rsid w:val="006D3E2E"/>
    <w:rsid w:val="006F1849"/>
    <w:rsid w:val="006F49C1"/>
    <w:rsid w:val="006F770F"/>
    <w:rsid w:val="0070507C"/>
    <w:rsid w:val="00705456"/>
    <w:rsid w:val="00707583"/>
    <w:rsid w:val="0074127F"/>
    <w:rsid w:val="007413C3"/>
    <w:rsid w:val="0074579D"/>
    <w:rsid w:val="0077652C"/>
    <w:rsid w:val="00784A11"/>
    <w:rsid w:val="00795F2D"/>
    <w:rsid w:val="007A19E1"/>
    <w:rsid w:val="007B5A1F"/>
    <w:rsid w:val="007B6C3F"/>
    <w:rsid w:val="007C0E13"/>
    <w:rsid w:val="007D4099"/>
    <w:rsid w:val="007E4B77"/>
    <w:rsid w:val="00801DC7"/>
    <w:rsid w:val="00804C0E"/>
    <w:rsid w:val="0081489A"/>
    <w:rsid w:val="008158EA"/>
    <w:rsid w:val="00821D55"/>
    <w:rsid w:val="00823ACC"/>
    <w:rsid w:val="00825A6E"/>
    <w:rsid w:val="00825C1B"/>
    <w:rsid w:val="00842C0C"/>
    <w:rsid w:val="00857453"/>
    <w:rsid w:val="00882294"/>
    <w:rsid w:val="00883BA0"/>
    <w:rsid w:val="00890F38"/>
    <w:rsid w:val="008954B7"/>
    <w:rsid w:val="008954D5"/>
    <w:rsid w:val="008A7203"/>
    <w:rsid w:val="008C68F0"/>
    <w:rsid w:val="008D1907"/>
    <w:rsid w:val="008D62E0"/>
    <w:rsid w:val="008F7DAE"/>
    <w:rsid w:val="0090190F"/>
    <w:rsid w:val="00901F86"/>
    <w:rsid w:val="00904EBA"/>
    <w:rsid w:val="0090604F"/>
    <w:rsid w:val="00906D39"/>
    <w:rsid w:val="00916749"/>
    <w:rsid w:val="009202E6"/>
    <w:rsid w:val="00931F97"/>
    <w:rsid w:val="009325A7"/>
    <w:rsid w:val="00936752"/>
    <w:rsid w:val="0094583E"/>
    <w:rsid w:val="009521A6"/>
    <w:rsid w:val="00956736"/>
    <w:rsid w:val="009744FC"/>
    <w:rsid w:val="00983A28"/>
    <w:rsid w:val="009A0D3D"/>
    <w:rsid w:val="009A13D5"/>
    <w:rsid w:val="009A1690"/>
    <w:rsid w:val="009B2864"/>
    <w:rsid w:val="009C2014"/>
    <w:rsid w:val="009E73FA"/>
    <w:rsid w:val="009F615F"/>
    <w:rsid w:val="00A15CC6"/>
    <w:rsid w:val="00A16565"/>
    <w:rsid w:val="00A3078F"/>
    <w:rsid w:val="00A37564"/>
    <w:rsid w:val="00A54CA9"/>
    <w:rsid w:val="00A601EF"/>
    <w:rsid w:val="00A61B1F"/>
    <w:rsid w:val="00A845B4"/>
    <w:rsid w:val="00A960D0"/>
    <w:rsid w:val="00AB1381"/>
    <w:rsid w:val="00AC1B9C"/>
    <w:rsid w:val="00AC5156"/>
    <w:rsid w:val="00AD0114"/>
    <w:rsid w:val="00AD260D"/>
    <w:rsid w:val="00AD3765"/>
    <w:rsid w:val="00AD7DBD"/>
    <w:rsid w:val="00AD7E02"/>
    <w:rsid w:val="00AD7FCD"/>
    <w:rsid w:val="00AE6C69"/>
    <w:rsid w:val="00B05FFC"/>
    <w:rsid w:val="00B10595"/>
    <w:rsid w:val="00B20254"/>
    <w:rsid w:val="00B22353"/>
    <w:rsid w:val="00B23891"/>
    <w:rsid w:val="00B306FD"/>
    <w:rsid w:val="00B328AD"/>
    <w:rsid w:val="00B41900"/>
    <w:rsid w:val="00B41EA7"/>
    <w:rsid w:val="00B74383"/>
    <w:rsid w:val="00B970D8"/>
    <w:rsid w:val="00BA3EE7"/>
    <w:rsid w:val="00BB3541"/>
    <w:rsid w:val="00BD038E"/>
    <w:rsid w:val="00BE022B"/>
    <w:rsid w:val="00BE24C1"/>
    <w:rsid w:val="00C00736"/>
    <w:rsid w:val="00C040DE"/>
    <w:rsid w:val="00C46614"/>
    <w:rsid w:val="00C46B87"/>
    <w:rsid w:val="00C73038"/>
    <w:rsid w:val="00C85828"/>
    <w:rsid w:val="00C9115C"/>
    <w:rsid w:val="00C9210D"/>
    <w:rsid w:val="00CB685A"/>
    <w:rsid w:val="00CD73CC"/>
    <w:rsid w:val="00CF32A8"/>
    <w:rsid w:val="00CF7312"/>
    <w:rsid w:val="00D02A27"/>
    <w:rsid w:val="00D130CC"/>
    <w:rsid w:val="00D14D02"/>
    <w:rsid w:val="00D1758F"/>
    <w:rsid w:val="00D23BC7"/>
    <w:rsid w:val="00D251D4"/>
    <w:rsid w:val="00D35C78"/>
    <w:rsid w:val="00D41A07"/>
    <w:rsid w:val="00D43323"/>
    <w:rsid w:val="00D44B59"/>
    <w:rsid w:val="00D47A4D"/>
    <w:rsid w:val="00D57E8F"/>
    <w:rsid w:val="00D644B5"/>
    <w:rsid w:val="00D73A3C"/>
    <w:rsid w:val="00D808C8"/>
    <w:rsid w:val="00D85250"/>
    <w:rsid w:val="00D858FF"/>
    <w:rsid w:val="00DB5794"/>
    <w:rsid w:val="00DC7BDC"/>
    <w:rsid w:val="00DE429E"/>
    <w:rsid w:val="00DF671F"/>
    <w:rsid w:val="00E025AD"/>
    <w:rsid w:val="00E06426"/>
    <w:rsid w:val="00E10B11"/>
    <w:rsid w:val="00E12E6D"/>
    <w:rsid w:val="00E13AB8"/>
    <w:rsid w:val="00E30BA9"/>
    <w:rsid w:val="00E43921"/>
    <w:rsid w:val="00E4402C"/>
    <w:rsid w:val="00E54B0F"/>
    <w:rsid w:val="00E5505D"/>
    <w:rsid w:val="00E76F45"/>
    <w:rsid w:val="00E774A1"/>
    <w:rsid w:val="00E85F6E"/>
    <w:rsid w:val="00E87C43"/>
    <w:rsid w:val="00E90402"/>
    <w:rsid w:val="00E953DB"/>
    <w:rsid w:val="00EA259D"/>
    <w:rsid w:val="00EA5535"/>
    <w:rsid w:val="00EB20C0"/>
    <w:rsid w:val="00EC1070"/>
    <w:rsid w:val="00ED2940"/>
    <w:rsid w:val="00ED30B5"/>
    <w:rsid w:val="00F05C8E"/>
    <w:rsid w:val="00F262EB"/>
    <w:rsid w:val="00F46C0A"/>
    <w:rsid w:val="00F605FE"/>
    <w:rsid w:val="00F746B7"/>
    <w:rsid w:val="00FA41A5"/>
    <w:rsid w:val="00FA56A9"/>
    <w:rsid w:val="00FA7C35"/>
    <w:rsid w:val="00FC687D"/>
    <w:rsid w:val="00FE20EB"/>
    <w:rsid w:val="00FE3349"/>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E51E62-B7E1-424F-8775-7E8BE5EE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964"/>
    <w:pPr>
      <w:ind w:firstLineChars="200" w:firstLine="420"/>
    </w:pPr>
  </w:style>
  <w:style w:type="character" w:styleId="Strong">
    <w:name w:val="Strong"/>
    <w:basedOn w:val="DefaultParagraphFont"/>
    <w:uiPriority w:val="22"/>
    <w:qFormat/>
    <w:rsid w:val="009202E6"/>
    <w:rPr>
      <w:b/>
      <w:bCs/>
    </w:rPr>
  </w:style>
  <w:style w:type="table" w:styleId="TableGrid">
    <w:name w:val="Table Grid"/>
    <w:basedOn w:val="TableNormal"/>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Normal"/>
    <w:autoRedefine/>
    <w:rsid w:val="00124F58"/>
    <w:rPr>
      <w:rFonts w:ascii="宋体" w:eastAsia="宋体" w:hAnsi="宋体" w:cs="Symeteo"/>
      <w:bCs/>
      <w:color w:val="FF0000"/>
      <w:sz w:val="24"/>
      <w:szCs w:val="24"/>
    </w:rPr>
  </w:style>
  <w:style w:type="paragraph" w:styleId="BalloonText">
    <w:name w:val="Balloon Text"/>
    <w:basedOn w:val="Normal"/>
    <w:link w:val="BalloonTextChar"/>
    <w:uiPriority w:val="99"/>
    <w:semiHidden/>
    <w:unhideWhenUsed/>
    <w:rsid w:val="00133ABB"/>
    <w:rPr>
      <w:sz w:val="18"/>
      <w:szCs w:val="18"/>
    </w:rPr>
  </w:style>
  <w:style w:type="character" w:customStyle="1" w:styleId="BalloonTextChar">
    <w:name w:val="Balloon Text Char"/>
    <w:basedOn w:val="DefaultParagraphFont"/>
    <w:link w:val="BalloonText"/>
    <w:uiPriority w:val="99"/>
    <w:semiHidden/>
    <w:rsid w:val="00133ABB"/>
    <w:rPr>
      <w:sz w:val="18"/>
      <w:szCs w:val="18"/>
    </w:rPr>
  </w:style>
  <w:style w:type="character" w:styleId="Hyperlink">
    <w:name w:val="Hyperlink"/>
    <w:basedOn w:val="DefaultParagraphFont"/>
    <w:uiPriority w:val="99"/>
    <w:semiHidden/>
    <w:unhideWhenUsed/>
    <w:rsid w:val="00AD7E02"/>
    <w:rPr>
      <w:strike w:val="0"/>
      <w:dstrike w:val="0"/>
      <w:color w:val="0000FF"/>
      <w:u w:val="none"/>
      <w:effect w:val="none"/>
    </w:rPr>
  </w:style>
  <w:style w:type="paragraph" w:styleId="Header">
    <w:name w:val="header"/>
    <w:basedOn w:val="Normal"/>
    <w:link w:val="HeaderChar"/>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577ECF"/>
    <w:rPr>
      <w:sz w:val="18"/>
      <w:szCs w:val="18"/>
    </w:rPr>
  </w:style>
  <w:style w:type="paragraph" w:styleId="Footer">
    <w:name w:val="footer"/>
    <w:basedOn w:val="Normal"/>
    <w:link w:val="FooterChar"/>
    <w:uiPriority w:val="99"/>
    <w:unhideWhenUsed/>
    <w:rsid w:val="00577EC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504</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Hua Xiao</cp:lastModifiedBy>
  <cp:revision>128</cp:revision>
  <cp:lastPrinted>2014-04-28T01:34:00Z</cp:lastPrinted>
  <dcterms:created xsi:type="dcterms:W3CDTF">2014-07-21T01:35:00Z</dcterms:created>
  <dcterms:modified xsi:type="dcterms:W3CDTF">2018-04-20T15:38:00Z</dcterms:modified>
</cp:coreProperties>
</file>